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0A" w:rsidRPr="0019737B" w:rsidRDefault="00C06B86" w:rsidP="00412495">
      <w:pPr>
        <w:outlineLvl w:val="0"/>
        <w:rPr>
          <w:rFonts w:ascii="Arial" w:hAnsi="Arial" w:cs="Arial"/>
        </w:rPr>
      </w:pPr>
      <w:r>
        <w:rPr>
          <w:rFonts w:ascii="Arial" w:hAnsi="Arial" w:cs="Arial"/>
          <w:noProof/>
          <w:lang w:val="id-ID" w:eastAsia="id-ID"/>
        </w:rPr>
        <w:drawing>
          <wp:anchor distT="0" distB="0" distL="114300" distR="114300" simplePos="0" relativeHeight="251661312" behindDoc="0" locked="0" layoutInCell="1" allowOverlap="1">
            <wp:simplePos x="0" y="0"/>
            <wp:positionH relativeFrom="column">
              <wp:posOffset>2423160</wp:posOffset>
            </wp:positionH>
            <wp:positionV relativeFrom="paragraph">
              <wp:posOffset>20955</wp:posOffset>
            </wp:positionV>
            <wp:extent cx="799465" cy="1073785"/>
            <wp:effectExtent l="19050" t="0" r="635" b="0"/>
            <wp:wrapNone/>
            <wp:docPr id="4" name="Picture 4"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ANGIN1"/>
                    <pic:cNvPicPr>
                      <a:picLocks noChangeAspect="1" noChangeArrowheads="1"/>
                    </pic:cNvPicPr>
                  </pic:nvPicPr>
                  <pic:blipFill>
                    <a:blip r:embed="rId8">
                      <a:grayscl/>
                      <a:biLevel thresh="50000"/>
                    </a:blip>
                    <a:srcRect/>
                    <a:stretch>
                      <a:fillRect/>
                    </a:stretch>
                  </pic:blipFill>
                  <pic:spPr bwMode="auto">
                    <a:xfrm>
                      <a:off x="0" y="0"/>
                      <a:ext cx="799465" cy="1073785"/>
                    </a:xfrm>
                    <a:prstGeom prst="rect">
                      <a:avLst/>
                    </a:prstGeom>
                    <a:noFill/>
                  </pic:spPr>
                </pic:pic>
              </a:graphicData>
            </a:graphic>
          </wp:anchor>
        </w:drawing>
      </w:r>
    </w:p>
    <w:p w:rsidR="00D730BD" w:rsidRPr="0019737B" w:rsidRDefault="00D730BD" w:rsidP="00926520">
      <w:pPr>
        <w:jc w:val="center"/>
        <w:outlineLvl w:val="0"/>
        <w:rPr>
          <w:rFonts w:ascii="Arial" w:hAnsi="Arial" w:cs="Arial"/>
          <w:lang w:val="id-ID"/>
        </w:rPr>
      </w:pPr>
    </w:p>
    <w:p w:rsidR="00D730BD" w:rsidRPr="0019737B" w:rsidRDefault="00D730BD" w:rsidP="00D730BD">
      <w:pPr>
        <w:jc w:val="center"/>
        <w:outlineLvl w:val="0"/>
        <w:rPr>
          <w:rFonts w:ascii="Arial" w:hAnsi="Arial" w:cs="Arial"/>
          <w:lang w:val="id-ID"/>
        </w:rPr>
      </w:pPr>
    </w:p>
    <w:p w:rsidR="00D730BD" w:rsidRPr="0019737B" w:rsidRDefault="00D730BD" w:rsidP="00D730BD">
      <w:pPr>
        <w:outlineLvl w:val="0"/>
        <w:rPr>
          <w:rFonts w:ascii="Arial" w:hAnsi="Arial" w:cs="Arial"/>
          <w:lang w:val="id-ID"/>
        </w:rPr>
      </w:pPr>
    </w:p>
    <w:p w:rsidR="00C06B86" w:rsidRDefault="00C06B86" w:rsidP="00C06B86">
      <w:pPr>
        <w:pStyle w:val="Heading1"/>
        <w:spacing w:line="360" w:lineRule="auto"/>
        <w:rPr>
          <w:rFonts w:cs="Arial"/>
          <w:szCs w:val="22"/>
        </w:rPr>
      </w:pPr>
    </w:p>
    <w:p w:rsidR="00C06B86" w:rsidRPr="00C06B86" w:rsidRDefault="00C06B86" w:rsidP="00C06B86">
      <w:pPr>
        <w:pStyle w:val="Heading1"/>
        <w:spacing w:line="360" w:lineRule="auto"/>
        <w:jc w:val="left"/>
        <w:rPr>
          <w:rFonts w:cs="Arial"/>
          <w:b w:val="0"/>
          <w:bCs/>
          <w:szCs w:val="22"/>
          <w:lang w:val="id-ID"/>
        </w:rPr>
      </w:pPr>
    </w:p>
    <w:p w:rsidR="00C06B86" w:rsidRDefault="00C06B86" w:rsidP="00C06B86">
      <w:pPr>
        <w:pStyle w:val="Heading1"/>
        <w:spacing w:line="360" w:lineRule="auto"/>
        <w:rPr>
          <w:rFonts w:cs="Arial"/>
          <w:b w:val="0"/>
          <w:bCs/>
          <w:sz w:val="32"/>
          <w:szCs w:val="32"/>
        </w:rPr>
      </w:pPr>
      <w:r>
        <w:rPr>
          <w:rFonts w:cs="Arial"/>
          <w:b w:val="0"/>
          <w:bCs/>
          <w:sz w:val="32"/>
          <w:szCs w:val="32"/>
        </w:rPr>
        <w:t>PEMERINTAH KABUPATEN MERANGIN</w:t>
      </w:r>
    </w:p>
    <w:p w:rsidR="00135F3F" w:rsidRPr="00C06B86" w:rsidRDefault="00C06B86" w:rsidP="00C06B86">
      <w:pPr>
        <w:rPr>
          <w:lang w:val="id-ID"/>
        </w:rPr>
      </w:pPr>
      <w:r>
        <w:pict>
          <v:line id="_x0000_s1029" style="position:absolute;z-index:251662336" from=".7pt,5.65pt" to="475.9pt,5.65pt" strokeweight="4.5pt">
            <v:stroke linestyle="thickThin"/>
          </v:line>
        </w:pict>
      </w:r>
    </w:p>
    <w:p w:rsidR="00F55B86" w:rsidRPr="0019737B" w:rsidRDefault="00F55B86" w:rsidP="00F55B86">
      <w:pPr>
        <w:jc w:val="center"/>
        <w:outlineLvl w:val="0"/>
        <w:rPr>
          <w:rFonts w:ascii="Arial" w:hAnsi="Arial" w:cs="Arial"/>
        </w:rPr>
      </w:pPr>
      <w:r w:rsidRPr="0019737B">
        <w:rPr>
          <w:rFonts w:ascii="Arial" w:hAnsi="Arial" w:cs="Arial"/>
        </w:rPr>
        <w:t xml:space="preserve">RANCANGAN PERATURAN DAERAH KABUPATEN MERANGIN </w:t>
      </w:r>
    </w:p>
    <w:p w:rsidR="00926520" w:rsidRDefault="00926520" w:rsidP="00F55B86">
      <w:pPr>
        <w:jc w:val="center"/>
        <w:outlineLvl w:val="0"/>
        <w:rPr>
          <w:rFonts w:ascii="Arial" w:hAnsi="Arial" w:cs="Arial"/>
        </w:rPr>
      </w:pPr>
    </w:p>
    <w:p w:rsidR="00F55B86" w:rsidRPr="0019737B" w:rsidRDefault="00121125" w:rsidP="00F55B86">
      <w:pPr>
        <w:jc w:val="center"/>
        <w:outlineLvl w:val="0"/>
        <w:rPr>
          <w:rFonts w:ascii="Arial" w:hAnsi="Arial" w:cs="Arial"/>
        </w:rPr>
      </w:pPr>
      <w:r>
        <w:rPr>
          <w:rFonts w:ascii="Arial" w:hAnsi="Arial" w:cs="Arial"/>
        </w:rPr>
        <w:t xml:space="preserve">NOMOR     </w:t>
      </w:r>
      <w:r w:rsidR="00135F3F">
        <w:rPr>
          <w:rFonts w:ascii="Arial" w:hAnsi="Arial" w:cs="Arial"/>
        </w:rPr>
        <w:t>7</w:t>
      </w:r>
      <w:r>
        <w:rPr>
          <w:rFonts w:ascii="Arial" w:hAnsi="Arial" w:cs="Arial"/>
        </w:rPr>
        <w:t xml:space="preserve">   </w:t>
      </w:r>
      <w:r w:rsidR="00F55B86" w:rsidRPr="0019737B">
        <w:rPr>
          <w:rFonts w:ascii="Arial" w:hAnsi="Arial" w:cs="Arial"/>
        </w:rPr>
        <w:t>TAHUN  201</w:t>
      </w:r>
      <w:r>
        <w:rPr>
          <w:rFonts w:ascii="Arial" w:hAnsi="Arial" w:cs="Arial"/>
        </w:rPr>
        <w:t>3</w:t>
      </w:r>
    </w:p>
    <w:p w:rsidR="00926520" w:rsidRDefault="00926520" w:rsidP="00F55B86">
      <w:pPr>
        <w:jc w:val="center"/>
        <w:outlineLvl w:val="0"/>
        <w:rPr>
          <w:rFonts w:ascii="Arial" w:hAnsi="Arial" w:cs="Arial"/>
        </w:rPr>
      </w:pPr>
    </w:p>
    <w:p w:rsidR="00F55B86" w:rsidRDefault="00F55B86" w:rsidP="00F55B86">
      <w:pPr>
        <w:jc w:val="center"/>
        <w:outlineLvl w:val="0"/>
        <w:rPr>
          <w:rFonts w:ascii="Arial" w:hAnsi="Arial" w:cs="Arial"/>
        </w:rPr>
      </w:pPr>
      <w:r w:rsidRPr="0019737B">
        <w:rPr>
          <w:rFonts w:ascii="Arial" w:hAnsi="Arial" w:cs="Arial"/>
        </w:rPr>
        <w:t>TENTANG</w:t>
      </w:r>
    </w:p>
    <w:p w:rsidR="00926520" w:rsidRPr="0019737B" w:rsidRDefault="00926520" w:rsidP="00F55B86">
      <w:pPr>
        <w:jc w:val="center"/>
        <w:outlineLvl w:val="0"/>
        <w:rPr>
          <w:rFonts w:ascii="Arial" w:hAnsi="Arial" w:cs="Arial"/>
        </w:rPr>
      </w:pPr>
    </w:p>
    <w:p w:rsidR="00F55B86" w:rsidRPr="0019737B" w:rsidRDefault="00F55B86" w:rsidP="00F55B86">
      <w:pPr>
        <w:jc w:val="center"/>
        <w:outlineLvl w:val="0"/>
        <w:rPr>
          <w:rFonts w:ascii="Arial" w:hAnsi="Arial" w:cs="Arial"/>
        </w:rPr>
      </w:pPr>
      <w:r w:rsidRPr="0019737B">
        <w:rPr>
          <w:rFonts w:ascii="Arial" w:hAnsi="Arial" w:cs="Arial"/>
        </w:rPr>
        <w:t xml:space="preserve">RETRIBUSI </w:t>
      </w:r>
      <w:r w:rsidR="000C3D25" w:rsidRPr="0019737B">
        <w:rPr>
          <w:rFonts w:ascii="Arial" w:hAnsi="Arial" w:cs="Arial"/>
        </w:rPr>
        <w:t xml:space="preserve">PELAYANAN </w:t>
      </w:r>
      <w:r w:rsidR="00F54687" w:rsidRPr="0019737B">
        <w:rPr>
          <w:rFonts w:ascii="Arial" w:hAnsi="Arial" w:cs="Arial"/>
        </w:rPr>
        <w:t xml:space="preserve">TAMAN </w:t>
      </w:r>
      <w:r w:rsidR="007B4E54" w:rsidRPr="0019737B">
        <w:rPr>
          <w:rFonts w:ascii="Arial" w:hAnsi="Arial" w:cs="Arial"/>
        </w:rPr>
        <w:t xml:space="preserve">PEMAKAMAN </w:t>
      </w:r>
      <w:r w:rsidR="00F54687" w:rsidRPr="0019737B">
        <w:rPr>
          <w:rFonts w:ascii="Arial" w:hAnsi="Arial" w:cs="Arial"/>
        </w:rPr>
        <w:t>UMUM</w:t>
      </w:r>
    </w:p>
    <w:p w:rsidR="00F55B86" w:rsidRPr="0019737B" w:rsidRDefault="00F55B86" w:rsidP="00F55B86">
      <w:pPr>
        <w:jc w:val="center"/>
        <w:outlineLvl w:val="0"/>
        <w:rPr>
          <w:rFonts w:ascii="Arial" w:hAnsi="Arial" w:cs="Arial"/>
        </w:rPr>
      </w:pPr>
    </w:p>
    <w:p w:rsidR="00F55B86" w:rsidRPr="0019737B" w:rsidRDefault="00F55B86" w:rsidP="00F55B86">
      <w:pPr>
        <w:jc w:val="center"/>
        <w:outlineLvl w:val="0"/>
        <w:rPr>
          <w:rFonts w:ascii="Arial" w:hAnsi="Arial" w:cs="Arial"/>
        </w:rPr>
      </w:pPr>
      <w:r w:rsidRPr="0019737B">
        <w:rPr>
          <w:rFonts w:ascii="Arial" w:hAnsi="Arial" w:cs="Arial"/>
        </w:rPr>
        <w:t>DENGAN RAHMAT TUHAN YANG MAHA ESA</w:t>
      </w:r>
    </w:p>
    <w:p w:rsidR="00F55B86" w:rsidRPr="0019737B" w:rsidRDefault="00F55B86" w:rsidP="00F55B86">
      <w:pPr>
        <w:jc w:val="center"/>
        <w:outlineLvl w:val="0"/>
        <w:rPr>
          <w:rFonts w:ascii="Arial" w:hAnsi="Arial" w:cs="Arial"/>
        </w:rPr>
      </w:pPr>
    </w:p>
    <w:p w:rsidR="00F55B86" w:rsidRPr="0019737B" w:rsidRDefault="00F55B86" w:rsidP="00F55B86">
      <w:pPr>
        <w:jc w:val="center"/>
        <w:outlineLvl w:val="0"/>
        <w:rPr>
          <w:rFonts w:ascii="Arial" w:hAnsi="Arial" w:cs="Arial"/>
        </w:rPr>
      </w:pPr>
      <w:r w:rsidRPr="0019737B">
        <w:rPr>
          <w:rFonts w:ascii="Arial" w:hAnsi="Arial" w:cs="Arial"/>
        </w:rPr>
        <w:t>BUPATI MERANGIN,</w:t>
      </w:r>
    </w:p>
    <w:p w:rsidR="002A700A" w:rsidRPr="0019737B" w:rsidRDefault="002A700A" w:rsidP="00F55B86">
      <w:pPr>
        <w:jc w:val="center"/>
        <w:outlineLvl w:val="0"/>
        <w:rPr>
          <w:rFonts w:ascii="Arial" w:hAnsi="Arial" w:cs="Arial"/>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7"/>
        <w:gridCol w:w="7301"/>
      </w:tblGrid>
      <w:tr w:rsidR="002A700A" w:rsidRPr="0019737B" w:rsidTr="00B7596B">
        <w:tc>
          <w:tcPr>
            <w:tcW w:w="1443" w:type="dxa"/>
          </w:tcPr>
          <w:p w:rsidR="002A700A" w:rsidRPr="0019737B" w:rsidRDefault="002A700A" w:rsidP="00B7596B">
            <w:pPr>
              <w:rPr>
                <w:rFonts w:ascii="Arial" w:hAnsi="Arial" w:cs="Arial"/>
              </w:rPr>
            </w:pPr>
            <w:r w:rsidRPr="0019737B">
              <w:rPr>
                <w:rFonts w:ascii="Arial" w:hAnsi="Arial" w:cs="Arial"/>
              </w:rPr>
              <w:t>Menimbang:</w:t>
            </w:r>
          </w:p>
        </w:tc>
        <w:tc>
          <w:tcPr>
            <w:tcW w:w="7395" w:type="dxa"/>
          </w:tcPr>
          <w:p w:rsidR="00926520" w:rsidRPr="001968E0" w:rsidRDefault="002A700A" w:rsidP="001968E0">
            <w:pPr>
              <w:numPr>
                <w:ilvl w:val="0"/>
                <w:numId w:val="1"/>
              </w:numPr>
              <w:spacing w:line="360" w:lineRule="auto"/>
              <w:ind w:left="489"/>
              <w:jc w:val="both"/>
              <w:rPr>
                <w:rFonts w:ascii="Arial" w:hAnsi="Arial" w:cs="Arial"/>
                <w:color w:val="000000"/>
                <w:lang w:val="sv-SE"/>
              </w:rPr>
            </w:pPr>
            <w:r w:rsidRPr="0019737B">
              <w:rPr>
                <w:rFonts w:ascii="Arial" w:hAnsi="Arial" w:cs="Arial"/>
                <w:color w:val="000000"/>
                <w:lang w:val="id-ID"/>
              </w:rPr>
              <w:t xml:space="preserve">bahwa </w:t>
            </w:r>
            <w:r w:rsidR="00121125">
              <w:rPr>
                <w:rFonts w:ascii="Arial" w:hAnsi="Arial" w:cs="Arial"/>
                <w:color w:val="000000"/>
              </w:rPr>
              <w:t>untuk melaksanakan ketentuan Pasal 110 huruf d juncto Pasal 156 ayat (1) Undang-Undang Nomor 28 Tahun 2009 tentang Pajak Daerah dan Retribusi Daerah perlu membentuk Peraturan Daerah tentang Retribusi Pelayanan Taman Pemakaman Umum.</w:t>
            </w:r>
          </w:p>
          <w:p w:rsidR="00121125" w:rsidRPr="0019737B" w:rsidRDefault="00121125" w:rsidP="00B7596B">
            <w:pPr>
              <w:jc w:val="both"/>
              <w:rPr>
                <w:rFonts w:ascii="Arial" w:hAnsi="Arial" w:cs="Arial"/>
                <w:color w:val="000000"/>
                <w:lang w:val="sv-SE"/>
              </w:rPr>
            </w:pPr>
          </w:p>
        </w:tc>
      </w:tr>
      <w:tr w:rsidR="002A700A" w:rsidRPr="0019737B" w:rsidTr="00B7596B">
        <w:tc>
          <w:tcPr>
            <w:tcW w:w="1443" w:type="dxa"/>
          </w:tcPr>
          <w:p w:rsidR="002A700A" w:rsidRPr="0019737B" w:rsidRDefault="002A700A" w:rsidP="00B7596B">
            <w:pPr>
              <w:rPr>
                <w:rFonts w:ascii="Arial" w:hAnsi="Arial" w:cs="Arial"/>
              </w:rPr>
            </w:pPr>
            <w:r w:rsidRPr="0019737B">
              <w:rPr>
                <w:rFonts w:ascii="Arial" w:hAnsi="Arial" w:cs="Arial"/>
              </w:rPr>
              <w:t>Mengingat:</w:t>
            </w:r>
          </w:p>
        </w:tc>
        <w:tc>
          <w:tcPr>
            <w:tcW w:w="7395" w:type="dxa"/>
          </w:tcPr>
          <w:p w:rsidR="001968E0" w:rsidRPr="00135F3F" w:rsidRDefault="002A700A" w:rsidP="00926520">
            <w:pPr>
              <w:pStyle w:val="ListParagraph"/>
              <w:numPr>
                <w:ilvl w:val="0"/>
                <w:numId w:val="13"/>
              </w:numPr>
              <w:tabs>
                <w:tab w:val="left" w:pos="1418"/>
                <w:tab w:val="left" w:pos="1988"/>
              </w:tabs>
              <w:spacing w:line="360" w:lineRule="auto"/>
              <w:ind w:left="489"/>
              <w:jc w:val="both"/>
              <w:rPr>
                <w:rFonts w:ascii="Arial" w:hAnsi="Arial" w:cs="Arial"/>
                <w:szCs w:val="40"/>
              </w:rPr>
            </w:pPr>
            <w:r w:rsidRPr="00135F3F">
              <w:rPr>
                <w:rFonts w:ascii="Arial" w:hAnsi="Arial" w:cs="Arial"/>
                <w:color w:val="000000"/>
                <w:lang w:val="id-ID"/>
              </w:rPr>
              <w:t>Pasal 18 ayat (6) Undang – Undang Dasar Negara Republik Indonesia Tahun1945;</w:t>
            </w:r>
          </w:p>
          <w:p w:rsidR="0019737B" w:rsidRPr="001968E0" w:rsidRDefault="0019737B" w:rsidP="001968E0">
            <w:pPr>
              <w:pStyle w:val="ListParagraph"/>
              <w:numPr>
                <w:ilvl w:val="0"/>
                <w:numId w:val="13"/>
              </w:numPr>
              <w:spacing w:line="360" w:lineRule="auto"/>
              <w:ind w:left="489"/>
              <w:jc w:val="both"/>
              <w:rPr>
                <w:rFonts w:ascii="Arial" w:hAnsi="Arial" w:cs="Arial"/>
                <w:szCs w:val="40"/>
              </w:rPr>
            </w:pPr>
            <w:r w:rsidRPr="0019737B">
              <w:rPr>
                <w:rFonts w:ascii="Arial" w:hAnsi="Arial" w:cs="Arial"/>
                <w:szCs w:val="40"/>
              </w:rPr>
              <w:t>Undang-Undang Nomor 12 Tahun 1956 tentang Pembentukan Daerah Otonom Kabupaten Dalam Lingkungan Daerah Propinsi Sumatera Tengah (Lembaran Negara Republik Indonesia Tahun 1956 Nomor 25) sebagaimana telah diubah dengan Undang-Undang Nomor 7 Tahun 1965 tentang Pembentukan Daerah Tingkat II Sarolangun Bangko dan Daerah Tingkat II Tanjung Jabung (Lembaran Negara Republik Indonesia Tahun 1965 Nomor 50, Tambahan Lembaran Negara Republik Indonesia Nomor 2755);</w:t>
            </w:r>
          </w:p>
          <w:p w:rsidR="0019737B" w:rsidRPr="001968E0" w:rsidRDefault="0019737B" w:rsidP="001968E0">
            <w:pPr>
              <w:spacing w:line="360" w:lineRule="auto"/>
              <w:ind w:left="489" w:hanging="455"/>
              <w:jc w:val="both"/>
              <w:rPr>
                <w:rFonts w:ascii="Arial" w:hAnsi="Arial" w:cs="Arial"/>
              </w:rPr>
            </w:pPr>
            <w:r w:rsidRPr="0019737B">
              <w:rPr>
                <w:rFonts w:ascii="Arial" w:hAnsi="Arial" w:cs="Arial"/>
              </w:rPr>
              <w:t xml:space="preserve">3. </w:t>
            </w:r>
            <w:r w:rsidRPr="0019737B">
              <w:rPr>
                <w:rFonts w:ascii="Arial" w:hAnsi="Arial" w:cs="Arial"/>
              </w:rPr>
              <w:tab/>
              <w:t>Undang-Undang Nomor 32 Tahun 2004 tentang Pemerintahan Daerah (Lembaran Negara Republik Indonesia Tahun 2004 Nomor 125, Tambahan Lembaran Negara Republik Indonesia Nomor 4437 ) sebagaimana telah diubah terakhir dengan Undang-Undang Nomor 12 Tahun 2008 tentang Perubahan Kedua Atas Undang-Undang Nomor 32 Tahun 2004 tentang Pemerintahan Daerah ( Lembaran Negara Republik Indonesia Tahun 2008 Nomor 59, Tambahan Lembaran Negara Republik Indonesia Nomor 4844 );</w:t>
            </w:r>
          </w:p>
          <w:p w:rsidR="0019737B" w:rsidRPr="001968E0" w:rsidRDefault="0019737B" w:rsidP="001968E0">
            <w:pPr>
              <w:tabs>
                <w:tab w:val="left" w:pos="1418"/>
              </w:tabs>
              <w:spacing w:line="360" w:lineRule="auto"/>
              <w:ind w:left="489" w:hanging="455"/>
              <w:jc w:val="both"/>
              <w:rPr>
                <w:rFonts w:ascii="Arial" w:hAnsi="Arial" w:cs="Arial"/>
              </w:rPr>
            </w:pPr>
            <w:r w:rsidRPr="0019737B">
              <w:rPr>
                <w:rFonts w:ascii="Arial" w:hAnsi="Arial" w:cs="Arial"/>
              </w:rPr>
              <w:lastRenderedPageBreak/>
              <w:t xml:space="preserve">4. </w:t>
            </w:r>
            <w:r w:rsidRPr="0019737B">
              <w:rPr>
                <w:rFonts w:ascii="Arial" w:hAnsi="Arial" w:cs="Arial"/>
              </w:rPr>
              <w:tab/>
              <w:t xml:space="preserve">Undang-Undang Nomor 28 Tahun 2009 tentang Pajak Daerah dan Retribusi Daerah (Lembaran Negara Republik Indonesia Tahun 2009 Nomor 130, Tambahan Lembaran Negara Repubik Indonesia Nomor 49);  </w:t>
            </w:r>
            <w:r w:rsidR="00B131C6" w:rsidRPr="00B131C6">
              <w:rPr>
                <w:rFonts w:ascii="Arial" w:hAnsi="Arial" w:cs="Arial"/>
                <w:noProof/>
                <w:szCs w:val="40"/>
              </w:rPr>
              <w:pict>
                <v:rect id="_x0000_s1026" style="position:absolute;left:0;text-align:left;margin-left:198.85pt;margin-top:-40.35pt;width:48.85pt;height:23.75pt;z-index:251659264;mso-position-horizontal-relative:text;mso-position-vertical-relative:text" filled="f" stroked="f">
                  <v:textbox style="mso-next-textbox:#_x0000_s1026">
                    <w:txbxContent>
                      <w:p w:rsidR="0019737B" w:rsidRDefault="0019737B" w:rsidP="0019737B">
                        <w:pPr>
                          <w:jc w:val="center"/>
                        </w:pPr>
                      </w:p>
                      <w:p w:rsidR="0019737B" w:rsidRDefault="0019737B" w:rsidP="0019737B"/>
                    </w:txbxContent>
                  </v:textbox>
                </v:rect>
              </w:pict>
            </w:r>
            <w:r w:rsidRPr="0019737B">
              <w:rPr>
                <w:rFonts w:ascii="Arial" w:hAnsi="Arial" w:cs="Arial"/>
                <w:szCs w:val="40"/>
              </w:rPr>
              <w:tab/>
            </w:r>
          </w:p>
          <w:p w:rsidR="0019737B" w:rsidRPr="001968E0" w:rsidRDefault="0019737B" w:rsidP="001968E0">
            <w:pPr>
              <w:tabs>
                <w:tab w:val="left" w:pos="1418"/>
              </w:tabs>
              <w:spacing w:line="360" w:lineRule="auto"/>
              <w:ind w:left="489" w:hanging="455"/>
              <w:jc w:val="both"/>
              <w:rPr>
                <w:rFonts w:ascii="Arial" w:hAnsi="Arial" w:cs="Arial"/>
              </w:rPr>
            </w:pPr>
            <w:r w:rsidRPr="0019737B">
              <w:rPr>
                <w:rFonts w:ascii="Arial" w:hAnsi="Arial" w:cs="Arial"/>
              </w:rPr>
              <w:t xml:space="preserve">5. </w:t>
            </w:r>
            <w:r w:rsidRPr="0019737B">
              <w:rPr>
                <w:rFonts w:ascii="Arial" w:hAnsi="Arial" w:cs="Arial"/>
              </w:rPr>
              <w:tab/>
              <w:t xml:space="preserve">Undang-Undang Nomor 12 Tahun 2011 tentang Pembentukan Peraturan Perundang-undangan (Lembaran Negara Republik Indonesia Tahun 2011 Nomor 82, Tambahan Lembaran Negara Republik Indonesia Nomor 5234); </w:t>
            </w:r>
          </w:p>
          <w:p w:rsidR="00144C80" w:rsidRPr="0019737B" w:rsidRDefault="0019737B" w:rsidP="0019737B">
            <w:pPr>
              <w:tabs>
                <w:tab w:val="left" w:pos="1418"/>
              </w:tabs>
              <w:spacing w:line="360" w:lineRule="auto"/>
              <w:ind w:left="489" w:hanging="455"/>
              <w:jc w:val="both"/>
              <w:rPr>
                <w:rFonts w:ascii="Arial" w:hAnsi="Arial" w:cs="Arial"/>
                <w:szCs w:val="40"/>
              </w:rPr>
            </w:pPr>
            <w:r w:rsidRPr="0019737B">
              <w:rPr>
                <w:rFonts w:ascii="Arial" w:hAnsi="Arial" w:cs="Arial"/>
                <w:szCs w:val="40"/>
              </w:rPr>
              <w:t xml:space="preserve">6.  </w:t>
            </w:r>
            <w:r w:rsidRPr="0019737B">
              <w:rPr>
                <w:rFonts w:ascii="Arial" w:hAnsi="Arial" w:cs="Arial"/>
                <w:szCs w:val="40"/>
              </w:rPr>
              <w:tab/>
              <w:t xml:space="preserve">Peraturan Pemerintah Nomor 69 Tahun 2010 tentang Tata Cara Pemberian dan Pemanfaatan Insentif Pemungutan Pajak Daerah dan Retribusi Daerah (Lembaran Negara Republik Indonesia Tahun 2010 Nomor 119, Tambahan Lembaran Negara Republik Indonesia Nomor 5161). </w:t>
            </w:r>
          </w:p>
          <w:p w:rsidR="002A700A" w:rsidRPr="0019737B" w:rsidRDefault="002A700A" w:rsidP="00937172">
            <w:pPr>
              <w:jc w:val="both"/>
              <w:rPr>
                <w:rFonts w:ascii="Arial" w:hAnsi="Arial" w:cs="Arial"/>
                <w:color w:val="000000"/>
                <w:lang w:val="sv-SE"/>
              </w:rPr>
            </w:pPr>
          </w:p>
        </w:tc>
      </w:tr>
      <w:tr w:rsidR="0019737B" w:rsidRPr="0019737B" w:rsidTr="00B7596B">
        <w:tc>
          <w:tcPr>
            <w:tcW w:w="1443" w:type="dxa"/>
          </w:tcPr>
          <w:p w:rsidR="0019737B" w:rsidRPr="0019737B" w:rsidRDefault="0019737B" w:rsidP="00B7596B">
            <w:pPr>
              <w:rPr>
                <w:rFonts w:ascii="Arial" w:hAnsi="Arial" w:cs="Arial"/>
              </w:rPr>
            </w:pPr>
          </w:p>
        </w:tc>
        <w:tc>
          <w:tcPr>
            <w:tcW w:w="7395" w:type="dxa"/>
          </w:tcPr>
          <w:p w:rsidR="001968E0" w:rsidRPr="0019737B" w:rsidRDefault="001968E0" w:rsidP="0019737B">
            <w:pPr>
              <w:jc w:val="both"/>
              <w:rPr>
                <w:rFonts w:ascii="Arial" w:hAnsi="Arial" w:cs="Arial"/>
                <w:color w:val="000000"/>
              </w:rPr>
            </w:pPr>
          </w:p>
        </w:tc>
      </w:tr>
    </w:tbl>
    <w:p w:rsidR="002A700A" w:rsidRDefault="002A700A" w:rsidP="006644E2">
      <w:pPr>
        <w:pStyle w:val="NoSpacing"/>
        <w:jc w:val="center"/>
        <w:rPr>
          <w:rFonts w:ascii="Arial" w:hAnsi="Arial" w:cs="Arial"/>
          <w:sz w:val="24"/>
          <w:szCs w:val="24"/>
          <w:lang w:val="sv-SE"/>
        </w:rPr>
      </w:pPr>
      <w:r w:rsidRPr="0019737B">
        <w:rPr>
          <w:rFonts w:ascii="Arial" w:hAnsi="Arial" w:cs="Arial"/>
          <w:sz w:val="24"/>
          <w:szCs w:val="24"/>
          <w:lang w:val="sv-SE"/>
        </w:rPr>
        <w:t>Dengan Persetujuan Bersama</w:t>
      </w:r>
    </w:p>
    <w:p w:rsidR="00926520" w:rsidRPr="0019737B" w:rsidRDefault="00926520" w:rsidP="002A700A">
      <w:pPr>
        <w:pStyle w:val="NoSpacing"/>
        <w:jc w:val="center"/>
        <w:rPr>
          <w:rFonts w:ascii="Arial" w:hAnsi="Arial" w:cs="Arial"/>
          <w:sz w:val="24"/>
          <w:szCs w:val="24"/>
          <w:lang w:val="sv-SE"/>
        </w:rPr>
      </w:pPr>
    </w:p>
    <w:p w:rsidR="002A700A" w:rsidRPr="0019737B" w:rsidRDefault="002A700A" w:rsidP="002A700A">
      <w:pPr>
        <w:pStyle w:val="NoSpacing"/>
        <w:jc w:val="center"/>
        <w:rPr>
          <w:rFonts w:ascii="Arial" w:hAnsi="Arial" w:cs="Arial"/>
          <w:sz w:val="24"/>
          <w:szCs w:val="24"/>
          <w:lang w:val="sv-SE"/>
        </w:rPr>
      </w:pPr>
      <w:r w:rsidRPr="0019737B">
        <w:rPr>
          <w:rFonts w:ascii="Arial" w:hAnsi="Arial" w:cs="Arial"/>
          <w:sz w:val="24"/>
          <w:szCs w:val="24"/>
          <w:lang w:val="sv-SE"/>
        </w:rPr>
        <w:t>DEWAN PERWAKILAN RAKYAT DAERAH KABUPATEN MERANGIN</w:t>
      </w:r>
    </w:p>
    <w:p w:rsidR="00926520" w:rsidRDefault="00926520" w:rsidP="002A700A">
      <w:pPr>
        <w:pStyle w:val="NoSpacing"/>
        <w:jc w:val="center"/>
        <w:rPr>
          <w:rFonts w:ascii="Arial" w:hAnsi="Arial" w:cs="Arial"/>
          <w:sz w:val="24"/>
          <w:szCs w:val="24"/>
          <w:lang w:val="sv-SE"/>
        </w:rPr>
      </w:pPr>
    </w:p>
    <w:p w:rsidR="002A700A" w:rsidRDefault="00926520" w:rsidP="002A700A">
      <w:pPr>
        <w:pStyle w:val="NoSpacing"/>
        <w:jc w:val="center"/>
        <w:rPr>
          <w:rFonts w:ascii="Arial" w:hAnsi="Arial" w:cs="Arial"/>
          <w:sz w:val="24"/>
          <w:szCs w:val="24"/>
          <w:lang w:val="sv-SE"/>
        </w:rPr>
      </w:pPr>
      <w:r>
        <w:rPr>
          <w:rFonts w:ascii="Arial" w:hAnsi="Arial" w:cs="Arial"/>
          <w:sz w:val="24"/>
          <w:szCs w:val="24"/>
          <w:lang w:val="sv-SE"/>
        </w:rPr>
        <w:t>d</w:t>
      </w:r>
      <w:r w:rsidR="002A700A" w:rsidRPr="0019737B">
        <w:rPr>
          <w:rFonts w:ascii="Arial" w:hAnsi="Arial" w:cs="Arial"/>
          <w:sz w:val="24"/>
          <w:szCs w:val="24"/>
          <w:lang w:val="sv-SE"/>
        </w:rPr>
        <w:t>an</w:t>
      </w:r>
    </w:p>
    <w:p w:rsidR="00926520" w:rsidRPr="0019737B" w:rsidRDefault="00926520" w:rsidP="002A700A">
      <w:pPr>
        <w:pStyle w:val="NoSpacing"/>
        <w:jc w:val="center"/>
        <w:rPr>
          <w:rFonts w:ascii="Arial" w:hAnsi="Arial" w:cs="Arial"/>
          <w:sz w:val="24"/>
          <w:szCs w:val="24"/>
          <w:lang w:val="sv-SE"/>
        </w:rPr>
      </w:pPr>
    </w:p>
    <w:p w:rsidR="002A700A" w:rsidRDefault="002A700A" w:rsidP="002A700A">
      <w:pPr>
        <w:pStyle w:val="NoSpacing"/>
        <w:jc w:val="center"/>
        <w:rPr>
          <w:rFonts w:ascii="Arial" w:hAnsi="Arial" w:cs="Arial"/>
          <w:sz w:val="24"/>
          <w:szCs w:val="24"/>
          <w:lang w:val="sv-SE"/>
        </w:rPr>
      </w:pPr>
      <w:r w:rsidRPr="0019737B">
        <w:rPr>
          <w:rFonts w:ascii="Arial" w:hAnsi="Arial" w:cs="Arial"/>
          <w:sz w:val="24"/>
          <w:szCs w:val="24"/>
          <w:lang w:val="sv-SE"/>
        </w:rPr>
        <w:t>BUPATI MERANGIN</w:t>
      </w:r>
    </w:p>
    <w:p w:rsidR="001968E0" w:rsidRPr="0019737B" w:rsidRDefault="001968E0" w:rsidP="002A700A">
      <w:pPr>
        <w:pStyle w:val="NoSpacing"/>
        <w:jc w:val="center"/>
        <w:rPr>
          <w:rFonts w:ascii="Arial" w:hAnsi="Arial" w:cs="Arial"/>
          <w:sz w:val="24"/>
          <w:szCs w:val="24"/>
          <w:lang w:val="sv-SE"/>
        </w:rPr>
      </w:pPr>
    </w:p>
    <w:p w:rsidR="002A700A" w:rsidRPr="0019737B" w:rsidRDefault="002A700A" w:rsidP="002A700A">
      <w:pPr>
        <w:pStyle w:val="NoSpacing"/>
        <w:jc w:val="center"/>
        <w:rPr>
          <w:rFonts w:ascii="Arial" w:hAnsi="Arial" w:cs="Arial"/>
          <w:sz w:val="24"/>
          <w:szCs w:val="24"/>
          <w:lang w:val="sv-SE"/>
        </w:rPr>
      </w:pPr>
    </w:p>
    <w:p w:rsidR="002A700A" w:rsidRPr="0019737B" w:rsidRDefault="002A700A" w:rsidP="002A700A">
      <w:pPr>
        <w:pStyle w:val="NoSpacing"/>
        <w:jc w:val="center"/>
        <w:rPr>
          <w:rFonts w:ascii="Arial" w:hAnsi="Arial" w:cs="Arial"/>
          <w:sz w:val="24"/>
          <w:szCs w:val="24"/>
          <w:lang w:val="sv-SE"/>
        </w:rPr>
      </w:pPr>
      <w:r w:rsidRPr="0019737B">
        <w:rPr>
          <w:rFonts w:ascii="Arial" w:hAnsi="Arial" w:cs="Arial"/>
          <w:sz w:val="24"/>
          <w:szCs w:val="24"/>
          <w:lang w:val="sv-SE"/>
        </w:rPr>
        <w:t>MEMUTUSKAN:</w:t>
      </w:r>
    </w:p>
    <w:p w:rsidR="002A700A" w:rsidRPr="0019737B" w:rsidRDefault="002A700A" w:rsidP="002A700A">
      <w:pPr>
        <w:pStyle w:val="NoSpacing"/>
        <w:jc w:val="center"/>
        <w:rPr>
          <w:rFonts w:ascii="Arial" w:hAnsi="Arial" w:cs="Arial"/>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7290"/>
      </w:tblGrid>
      <w:tr w:rsidR="002A700A" w:rsidRPr="0019737B" w:rsidTr="00B7596B">
        <w:tc>
          <w:tcPr>
            <w:tcW w:w="1548" w:type="dxa"/>
          </w:tcPr>
          <w:p w:rsidR="002A700A" w:rsidRPr="0019737B" w:rsidRDefault="002A700A" w:rsidP="00926520">
            <w:pPr>
              <w:spacing w:line="360" w:lineRule="auto"/>
              <w:rPr>
                <w:rFonts w:ascii="Arial" w:hAnsi="Arial" w:cs="Arial"/>
              </w:rPr>
            </w:pPr>
            <w:r w:rsidRPr="0019737B">
              <w:rPr>
                <w:rFonts w:ascii="Arial" w:hAnsi="Arial" w:cs="Arial"/>
              </w:rPr>
              <w:t>Menetapkan:</w:t>
            </w:r>
          </w:p>
        </w:tc>
        <w:tc>
          <w:tcPr>
            <w:tcW w:w="7290" w:type="dxa"/>
          </w:tcPr>
          <w:p w:rsidR="002A700A" w:rsidRPr="0019737B" w:rsidRDefault="002A700A" w:rsidP="00700884">
            <w:pPr>
              <w:autoSpaceDE w:val="0"/>
              <w:autoSpaceDN w:val="0"/>
              <w:adjustRightInd w:val="0"/>
              <w:spacing w:line="360" w:lineRule="auto"/>
              <w:jc w:val="both"/>
              <w:rPr>
                <w:rFonts w:ascii="Arial" w:hAnsi="Arial" w:cs="Arial"/>
              </w:rPr>
            </w:pPr>
            <w:r w:rsidRPr="0019737B">
              <w:rPr>
                <w:rFonts w:ascii="Arial" w:eastAsiaTheme="minorHAnsi" w:hAnsi="Arial" w:cs="Arial"/>
              </w:rPr>
              <w:t xml:space="preserve">PERATURAN DAERAH TENTANG RETRIBUSI </w:t>
            </w:r>
            <w:r w:rsidR="00700884">
              <w:rPr>
                <w:rFonts w:ascii="Arial" w:eastAsiaTheme="minorHAnsi" w:hAnsi="Arial" w:cs="Arial"/>
              </w:rPr>
              <w:t xml:space="preserve">PELAYANAN TAMAN </w:t>
            </w:r>
            <w:r w:rsidR="00937172" w:rsidRPr="0019737B">
              <w:rPr>
                <w:rFonts w:ascii="Arial" w:eastAsiaTheme="minorHAnsi" w:hAnsi="Arial" w:cs="Arial"/>
              </w:rPr>
              <w:t xml:space="preserve">PEMAKAMAN </w:t>
            </w:r>
            <w:r w:rsidR="00700884">
              <w:rPr>
                <w:rFonts w:ascii="Arial" w:eastAsiaTheme="minorHAnsi" w:hAnsi="Arial" w:cs="Arial"/>
              </w:rPr>
              <w:t>UMUM</w:t>
            </w:r>
            <w:r w:rsidRPr="0019737B">
              <w:rPr>
                <w:rFonts w:ascii="Arial" w:eastAsiaTheme="minorHAnsi" w:hAnsi="Arial" w:cs="Arial"/>
              </w:rPr>
              <w:t>.</w:t>
            </w:r>
          </w:p>
        </w:tc>
      </w:tr>
    </w:tbl>
    <w:p w:rsidR="002A700A" w:rsidRPr="0019737B" w:rsidRDefault="002A700A" w:rsidP="00926520">
      <w:pPr>
        <w:spacing w:line="360" w:lineRule="auto"/>
        <w:rPr>
          <w:rFonts w:ascii="Arial" w:hAnsi="Arial" w:cs="Arial"/>
        </w:rPr>
      </w:pPr>
    </w:p>
    <w:p w:rsidR="002A700A" w:rsidRPr="0019737B" w:rsidRDefault="002A700A" w:rsidP="00926520">
      <w:pPr>
        <w:spacing w:line="360" w:lineRule="auto"/>
        <w:jc w:val="center"/>
        <w:rPr>
          <w:rFonts w:ascii="Arial" w:hAnsi="Arial" w:cs="Arial"/>
        </w:rPr>
      </w:pPr>
      <w:r w:rsidRPr="0019737B">
        <w:rPr>
          <w:rFonts w:ascii="Arial" w:hAnsi="Arial" w:cs="Arial"/>
        </w:rPr>
        <w:t>BAB I</w:t>
      </w:r>
    </w:p>
    <w:p w:rsidR="004A4A05" w:rsidRPr="0019737B" w:rsidRDefault="002A700A" w:rsidP="006644E2">
      <w:pPr>
        <w:spacing w:line="360" w:lineRule="auto"/>
        <w:jc w:val="center"/>
        <w:rPr>
          <w:rFonts w:ascii="Arial" w:hAnsi="Arial" w:cs="Arial"/>
        </w:rPr>
      </w:pPr>
      <w:r w:rsidRPr="0019737B">
        <w:rPr>
          <w:rFonts w:ascii="Arial" w:hAnsi="Arial" w:cs="Arial"/>
        </w:rPr>
        <w:t>KETENTUAN UMUM</w:t>
      </w:r>
    </w:p>
    <w:p w:rsidR="002A700A" w:rsidRPr="0019737B" w:rsidRDefault="002A700A" w:rsidP="002A700A">
      <w:pPr>
        <w:jc w:val="center"/>
        <w:rPr>
          <w:rFonts w:ascii="Arial" w:hAnsi="Arial" w:cs="Arial"/>
        </w:rPr>
      </w:pPr>
      <w:r w:rsidRPr="0019737B">
        <w:rPr>
          <w:rFonts w:ascii="Arial" w:hAnsi="Arial" w:cs="Arial"/>
        </w:rPr>
        <w:t>Pasal 1</w:t>
      </w:r>
    </w:p>
    <w:p w:rsidR="00524821" w:rsidRPr="0019737B" w:rsidRDefault="00524821" w:rsidP="002A700A">
      <w:pPr>
        <w:jc w:val="center"/>
        <w:rPr>
          <w:rFonts w:ascii="Arial" w:hAnsi="Arial" w:cs="Arial"/>
        </w:rPr>
      </w:pPr>
    </w:p>
    <w:p w:rsidR="002317CF" w:rsidRPr="00926520" w:rsidRDefault="002317CF" w:rsidP="00304E76">
      <w:pPr>
        <w:spacing w:after="120"/>
        <w:jc w:val="both"/>
        <w:rPr>
          <w:rFonts w:ascii="Arial" w:hAnsi="Arial" w:cs="Arial"/>
          <w:lang w:val="id-ID"/>
        </w:rPr>
      </w:pPr>
      <w:r w:rsidRPr="00926520">
        <w:rPr>
          <w:rFonts w:ascii="Arial" w:hAnsi="Arial" w:cs="Arial"/>
          <w:lang w:val="id-ID"/>
        </w:rPr>
        <w:t>Dalam Peraturan Daerah ini yang dimaksud dengan :</w:t>
      </w:r>
    </w:p>
    <w:p w:rsidR="00926520" w:rsidRPr="00926520" w:rsidRDefault="00926520" w:rsidP="00926520">
      <w:pPr>
        <w:jc w:val="center"/>
        <w:rPr>
          <w:rFonts w:ascii="Arial" w:hAnsi="Arial" w:cs="Arial"/>
          <w:b/>
          <w:bCs/>
        </w:rPr>
      </w:pPr>
    </w:p>
    <w:p w:rsidR="00926520" w:rsidRDefault="00926520" w:rsidP="001968E0">
      <w:pPr>
        <w:numPr>
          <w:ilvl w:val="0"/>
          <w:numId w:val="19"/>
        </w:numPr>
        <w:ind w:left="360"/>
        <w:jc w:val="both"/>
        <w:rPr>
          <w:rFonts w:ascii="Arial" w:hAnsi="Arial" w:cs="Arial"/>
        </w:rPr>
      </w:pPr>
      <w:r w:rsidRPr="00926520">
        <w:rPr>
          <w:rFonts w:ascii="Arial" w:hAnsi="Arial" w:cs="Arial"/>
        </w:rPr>
        <w:t>Daerah adalah Daerah Kabupaten Merangin.</w:t>
      </w:r>
    </w:p>
    <w:p w:rsidR="001968E0" w:rsidRPr="001968E0" w:rsidRDefault="001968E0" w:rsidP="001968E0">
      <w:pPr>
        <w:ind w:left="360"/>
        <w:jc w:val="both"/>
        <w:rPr>
          <w:rFonts w:ascii="Arial" w:hAnsi="Arial" w:cs="Arial"/>
        </w:rPr>
      </w:pP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Pemerintah Daerah adalah Bupati beserta Perangkat Daerah sebagai unsur  penyelenggara Pemerintahan Daerah.</w:t>
      </w:r>
    </w:p>
    <w:p w:rsidR="00926520" w:rsidRPr="00926520" w:rsidRDefault="00926520" w:rsidP="00926520">
      <w:pPr>
        <w:numPr>
          <w:ilvl w:val="0"/>
          <w:numId w:val="19"/>
        </w:numPr>
        <w:ind w:left="360"/>
        <w:jc w:val="both"/>
        <w:rPr>
          <w:rFonts w:ascii="Arial" w:hAnsi="Arial" w:cs="Arial"/>
        </w:rPr>
      </w:pPr>
      <w:r w:rsidRPr="00926520">
        <w:rPr>
          <w:rFonts w:ascii="Arial" w:hAnsi="Arial" w:cs="Arial"/>
        </w:rPr>
        <w:t>Kepala Daerah adalah Bupati Merangin.</w:t>
      </w:r>
    </w:p>
    <w:p w:rsidR="00926520" w:rsidRPr="00926520" w:rsidRDefault="00926520" w:rsidP="00926520">
      <w:pPr>
        <w:ind w:left="720"/>
        <w:jc w:val="both"/>
        <w:rPr>
          <w:rFonts w:ascii="Arial" w:hAnsi="Arial" w:cs="Arial"/>
        </w:rPr>
      </w:pP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Kantor Kebersihan, Pertamanan dan Penataan Pasar adalah Kantor Kebersihan,    Pertamanan dan Penataan Pasar Kabupaten Merangin.</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Kepala Kantor adalah Kepala Kantor Kebersihan, Pertamanan dan Penataan Pasar  Kabupaten Merangin.</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Petugas adalah Pegawai yang ditunjuk oleh Kepala Kantor untuk melaksanakan  tugas tertentu yang berhubungan dengan Pemakaman Umum.</w:t>
      </w:r>
    </w:p>
    <w:p w:rsidR="00926520" w:rsidRPr="00926520" w:rsidRDefault="00926520" w:rsidP="00926520">
      <w:pPr>
        <w:jc w:val="both"/>
        <w:rPr>
          <w:rFonts w:ascii="Arial" w:hAnsi="Arial" w:cs="Arial"/>
        </w:rPr>
      </w:pP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Pemakaman Umum adalah Pemakaman Umum yang dikelola oleh masyarakat  atau yayasan maupun oleh Pemerintah Daerah yang diperuntukkan bagi mereka yang beragama Islam dan Non Islam.</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Tanda Peringatan adalah Batu Nisan, monumen dan tanda lainnya sebagai  petunjuk jenazah yang dikuburkan.</w:t>
      </w:r>
    </w:p>
    <w:p w:rsidR="00926520" w:rsidRDefault="00926520" w:rsidP="00926520">
      <w:pPr>
        <w:numPr>
          <w:ilvl w:val="0"/>
          <w:numId w:val="19"/>
        </w:numPr>
        <w:spacing w:line="360" w:lineRule="auto"/>
        <w:ind w:left="360"/>
        <w:jc w:val="both"/>
        <w:rPr>
          <w:rFonts w:ascii="Arial" w:hAnsi="Arial" w:cs="Arial"/>
        </w:rPr>
      </w:pPr>
      <w:r w:rsidRPr="006644E2">
        <w:rPr>
          <w:rFonts w:ascii="Arial" w:hAnsi="Arial" w:cs="Arial"/>
        </w:rPr>
        <w:t>Blok Tanah Makam adalah bagian-bagian dari Taman Pemakaman Umum yang terdiri dari petak-petak makam.</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Petak Makam adalah Tanah Makam yang digunakan untuk memakamkan jenazah yang berada di Taman Pemakaman Umum .</w:t>
      </w:r>
    </w:p>
    <w:p w:rsidR="00700884" w:rsidRPr="001968E0" w:rsidRDefault="00926520" w:rsidP="00926520">
      <w:pPr>
        <w:numPr>
          <w:ilvl w:val="0"/>
          <w:numId w:val="19"/>
        </w:numPr>
        <w:ind w:left="360"/>
        <w:rPr>
          <w:rFonts w:ascii="Arial" w:hAnsi="Arial" w:cs="Arial"/>
        </w:rPr>
      </w:pPr>
      <w:r w:rsidRPr="00926520">
        <w:rPr>
          <w:rFonts w:ascii="Arial" w:hAnsi="Arial" w:cs="Arial"/>
        </w:rPr>
        <w:t>Plaket Makam adalah tanda nisan terbuat dari beton bertulang.</w:t>
      </w:r>
    </w:p>
    <w:p w:rsidR="00700884" w:rsidRPr="00926520" w:rsidRDefault="00700884" w:rsidP="00926520">
      <w:pPr>
        <w:rPr>
          <w:rFonts w:ascii="Arial" w:hAnsi="Arial" w:cs="Arial"/>
        </w:rPr>
      </w:pPr>
    </w:p>
    <w:p w:rsidR="00926520" w:rsidRPr="00926520" w:rsidRDefault="00926520" w:rsidP="00926520">
      <w:pPr>
        <w:numPr>
          <w:ilvl w:val="0"/>
          <w:numId w:val="19"/>
        </w:numPr>
        <w:ind w:left="360"/>
        <w:rPr>
          <w:rFonts w:ascii="Arial" w:hAnsi="Arial" w:cs="Arial"/>
        </w:rPr>
      </w:pPr>
      <w:r w:rsidRPr="00926520">
        <w:rPr>
          <w:rFonts w:ascii="Arial" w:hAnsi="Arial" w:cs="Arial"/>
        </w:rPr>
        <w:t>Jenazah adalah jasad/orang meninggal dunia secara medis.</w:t>
      </w:r>
    </w:p>
    <w:p w:rsidR="00926520" w:rsidRPr="00926520" w:rsidRDefault="00926520" w:rsidP="00926520">
      <w:pPr>
        <w:rPr>
          <w:rFonts w:ascii="Arial" w:hAnsi="Arial" w:cs="Arial"/>
        </w:rPr>
      </w:pPr>
    </w:p>
    <w:p w:rsidR="00926520" w:rsidRPr="00926520" w:rsidRDefault="00926520" w:rsidP="006644E2">
      <w:pPr>
        <w:numPr>
          <w:ilvl w:val="0"/>
          <w:numId w:val="19"/>
        </w:numPr>
        <w:spacing w:line="360" w:lineRule="auto"/>
        <w:ind w:left="360"/>
        <w:rPr>
          <w:rFonts w:ascii="Arial" w:hAnsi="Arial" w:cs="Arial"/>
        </w:rPr>
      </w:pPr>
      <w:r w:rsidRPr="00926520">
        <w:rPr>
          <w:rFonts w:ascii="Arial" w:hAnsi="Arial" w:cs="Arial"/>
        </w:rPr>
        <w:t>Jenazah orang terlantar adalah orang yang meninggal tanpa diketahui identitas dan ahli warisnya.</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Jenazah Orang yang tidak mampu adalah orang yang meninggal dimana keluarga atau ahli warisnya tidak mampu membayar biaya Pemakaman yang menjadi kewajibannya yang dinyatakan dengan Surat Keterangan dari Lurah setempat.</w:t>
      </w:r>
    </w:p>
    <w:p w:rsidR="00926520" w:rsidRPr="00926520" w:rsidRDefault="00926520" w:rsidP="00926520">
      <w:pPr>
        <w:rPr>
          <w:rFonts w:ascii="Arial" w:hAnsi="Arial" w:cs="Arial"/>
        </w:rPr>
      </w:pP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Retribusi jasa umum adalah retribusi atas jasa yang disediakan atau diberikan oleh Pemerintah Daerah untuk tujuan kepentingan dan kemanfaatan umum serta dapat dinikmati oleh orang pribadi atau badan.</w:t>
      </w:r>
    </w:p>
    <w:p w:rsidR="00926520" w:rsidRPr="00926520" w:rsidRDefault="00926520" w:rsidP="00AE20EC">
      <w:pPr>
        <w:numPr>
          <w:ilvl w:val="0"/>
          <w:numId w:val="19"/>
        </w:numPr>
        <w:spacing w:line="360" w:lineRule="auto"/>
        <w:ind w:left="360"/>
        <w:jc w:val="both"/>
        <w:rPr>
          <w:rFonts w:ascii="Arial" w:hAnsi="Arial" w:cs="Arial"/>
        </w:rPr>
      </w:pPr>
      <w:r w:rsidRPr="00926520">
        <w:rPr>
          <w:rFonts w:ascii="Arial" w:hAnsi="Arial" w:cs="Arial"/>
        </w:rPr>
        <w:t>Retribusi pelayanan Pemakaman adalah pembayaran atas pelayanan Pemakaman.</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Wajib retribusi adalah orang pribadi atau badan yang menurut peraturan perundang-undangan retribusi diwajibkan untuk melakukan pembayaran retribusi, termasuk pemungut atau pemotong retribusi tertentu.</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Masa retribusi adalah suatu jangka waktu tertentu yang merupakan batas waktu bagi wajib retribusi untuk memanfaatkan jasa dan perizinan tertentu dari Pemerintah Daerah.</w:t>
      </w:r>
    </w:p>
    <w:p w:rsidR="00926520" w:rsidRPr="00926520" w:rsidRDefault="00926520" w:rsidP="0037289B">
      <w:pPr>
        <w:numPr>
          <w:ilvl w:val="0"/>
          <w:numId w:val="19"/>
        </w:numPr>
        <w:spacing w:line="360" w:lineRule="auto"/>
        <w:ind w:left="360"/>
        <w:jc w:val="both"/>
        <w:rPr>
          <w:rFonts w:ascii="Arial" w:hAnsi="Arial" w:cs="Arial"/>
        </w:rPr>
      </w:pPr>
      <w:r w:rsidRPr="00926520">
        <w:rPr>
          <w:rFonts w:ascii="Arial" w:hAnsi="Arial" w:cs="Arial"/>
        </w:rPr>
        <w:t>Surat Ketetapan Retribusi Daerah yang dapat disingkat SKRD adalah surat ketetapan yang menentukan besarnya pokok retribusi.</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Surat Tagihan Retribusi Daerah yang dapat disingkat STRD adalah surat untuk melakukan tagihan retribusi dan atau sanksi administrasi berupa bunga dan/atau denda.</w:t>
      </w:r>
    </w:p>
    <w:p w:rsidR="00926520" w:rsidRPr="00926520" w:rsidRDefault="00926520" w:rsidP="006644E2">
      <w:pPr>
        <w:numPr>
          <w:ilvl w:val="0"/>
          <w:numId w:val="19"/>
        </w:numPr>
        <w:spacing w:line="360" w:lineRule="auto"/>
        <w:ind w:left="360"/>
        <w:jc w:val="both"/>
        <w:rPr>
          <w:rFonts w:ascii="Arial" w:hAnsi="Arial" w:cs="Arial"/>
        </w:rPr>
      </w:pPr>
      <w:r w:rsidRPr="00926520">
        <w:rPr>
          <w:rFonts w:ascii="Arial" w:hAnsi="Arial" w:cs="Arial"/>
        </w:rPr>
        <w:t>Perhitungan retribusi daerah adalah perincian besarnya retribusi yang harus dibayar oleh wajib retribusi baik pokok retribusi, bunga kekurangan pembayaran retribusi, kelebihan pembayaran retribusi maupun sanksi adminstrasi.</w:t>
      </w:r>
    </w:p>
    <w:p w:rsidR="001968E0" w:rsidRDefault="00926520" w:rsidP="00700884">
      <w:pPr>
        <w:numPr>
          <w:ilvl w:val="0"/>
          <w:numId w:val="19"/>
        </w:numPr>
        <w:spacing w:line="360" w:lineRule="auto"/>
        <w:ind w:left="360"/>
        <w:jc w:val="both"/>
        <w:rPr>
          <w:rFonts w:ascii="Arial" w:hAnsi="Arial" w:cs="Arial"/>
        </w:rPr>
      </w:pPr>
      <w:r w:rsidRPr="00926520">
        <w:rPr>
          <w:rFonts w:ascii="Arial" w:hAnsi="Arial" w:cs="Arial"/>
        </w:rPr>
        <w:t>Pembayaran retribusi daerah adalah besarnya kewajiban yang harus dipenuhi oleh wajib retribusi sesuai dengan SKRD dan STRD ke Kas Daerah atau ke tempat lain yang ditunjuk dengan batas waktu yang telah ditentukan.</w:t>
      </w:r>
    </w:p>
    <w:p w:rsidR="00926520" w:rsidRPr="00926520" w:rsidRDefault="00926520" w:rsidP="0037289B">
      <w:pPr>
        <w:numPr>
          <w:ilvl w:val="0"/>
          <w:numId w:val="19"/>
        </w:numPr>
        <w:ind w:left="360"/>
        <w:jc w:val="both"/>
        <w:rPr>
          <w:rFonts w:ascii="Arial" w:hAnsi="Arial" w:cs="Arial"/>
        </w:rPr>
      </w:pPr>
      <w:r w:rsidRPr="00926520">
        <w:rPr>
          <w:rFonts w:ascii="Arial" w:hAnsi="Arial" w:cs="Arial"/>
        </w:rPr>
        <w:t>Kas Daerah adalah Kas Pemerintah Daerah Kabupaten Merangin..</w:t>
      </w:r>
    </w:p>
    <w:p w:rsidR="00926520" w:rsidRPr="00926520" w:rsidRDefault="00926520" w:rsidP="00926520">
      <w:pPr>
        <w:ind w:left="360"/>
        <w:jc w:val="both"/>
        <w:rPr>
          <w:rFonts w:ascii="Arial" w:hAnsi="Arial" w:cs="Arial"/>
        </w:rPr>
      </w:pPr>
    </w:p>
    <w:p w:rsidR="00700884" w:rsidRPr="0019737B" w:rsidRDefault="00700884" w:rsidP="00926520">
      <w:pPr>
        <w:spacing w:after="120" w:line="360" w:lineRule="auto"/>
        <w:jc w:val="both"/>
        <w:rPr>
          <w:rFonts w:ascii="Arial" w:hAnsi="Arial" w:cs="Arial"/>
        </w:rPr>
      </w:pPr>
    </w:p>
    <w:p w:rsidR="002317CF" w:rsidRPr="0019737B" w:rsidRDefault="002317CF" w:rsidP="00926520">
      <w:pPr>
        <w:spacing w:line="360" w:lineRule="auto"/>
        <w:jc w:val="center"/>
        <w:rPr>
          <w:rFonts w:ascii="Arial" w:hAnsi="Arial" w:cs="Arial"/>
        </w:rPr>
      </w:pPr>
      <w:r w:rsidRPr="0019737B">
        <w:rPr>
          <w:rFonts w:ascii="Arial" w:hAnsi="Arial" w:cs="Arial"/>
          <w:lang w:val="id-ID"/>
        </w:rPr>
        <w:t>BAB II</w:t>
      </w:r>
    </w:p>
    <w:p w:rsidR="002317CF" w:rsidRPr="0019737B" w:rsidRDefault="002317CF" w:rsidP="00926520">
      <w:pPr>
        <w:spacing w:line="360" w:lineRule="auto"/>
        <w:jc w:val="center"/>
        <w:rPr>
          <w:rFonts w:ascii="Arial" w:hAnsi="Arial" w:cs="Arial"/>
          <w:lang w:val="id-ID"/>
        </w:rPr>
      </w:pPr>
      <w:r w:rsidRPr="0019737B">
        <w:rPr>
          <w:rFonts w:ascii="Arial" w:hAnsi="Arial" w:cs="Arial"/>
          <w:lang w:val="id-ID"/>
        </w:rPr>
        <w:t>NAMA, OBJEK DAN SUBJEK RETRIBUSI</w:t>
      </w:r>
    </w:p>
    <w:p w:rsidR="002317CF" w:rsidRPr="0019737B" w:rsidRDefault="002317CF" w:rsidP="002317CF">
      <w:pPr>
        <w:jc w:val="center"/>
        <w:rPr>
          <w:rFonts w:ascii="Arial" w:hAnsi="Arial" w:cs="Arial"/>
          <w:lang w:val="id-ID"/>
        </w:rPr>
      </w:pPr>
    </w:p>
    <w:p w:rsidR="002317CF" w:rsidRPr="0019737B" w:rsidRDefault="002317CF" w:rsidP="002317CF">
      <w:pPr>
        <w:jc w:val="center"/>
        <w:rPr>
          <w:rFonts w:ascii="Arial" w:hAnsi="Arial" w:cs="Arial"/>
          <w:lang w:val="id-ID"/>
        </w:rPr>
      </w:pPr>
      <w:r w:rsidRPr="0019737B">
        <w:rPr>
          <w:rFonts w:ascii="Arial" w:hAnsi="Arial" w:cs="Arial"/>
          <w:lang w:val="id-ID"/>
        </w:rPr>
        <w:t>Pasal 2</w:t>
      </w:r>
    </w:p>
    <w:p w:rsidR="002317CF" w:rsidRPr="0019737B" w:rsidRDefault="002317CF" w:rsidP="002317CF">
      <w:pPr>
        <w:spacing w:after="120"/>
        <w:ind w:left="1620"/>
        <w:jc w:val="both"/>
        <w:rPr>
          <w:rFonts w:ascii="Arial" w:hAnsi="Arial" w:cs="Arial"/>
          <w:lang w:val="id-ID"/>
        </w:rPr>
      </w:pPr>
    </w:p>
    <w:p w:rsidR="00937172" w:rsidRPr="0019737B" w:rsidRDefault="000C3D25" w:rsidP="006865A3">
      <w:pPr>
        <w:autoSpaceDE w:val="0"/>
        <w:autoSpaceDN w:val="0"/>
        <w:adjustRightInd w:val="0"/>
        <w:spacing w:line="360" w:lineRule="auto"/>
        <w:jc w:val="both"/>
        <w:rPr>
          <w:rFonts w:ascii="Arial" w:eastAsiaTheme="minorHAnsi" w:hAnsi="Arial" w:cs="Arial"/>
        </w:rPr>
      </w:pPr>
      <w:r w:rsidRPr="0019737B">
        <w:rPr>
          <w:rFonts w:ascii="Arial" w:eastAsiaTheme="minorHAnsi" w:hAnsi="Arial" w:cs="Arial"/>
        </w:rPr>
        <w:t xml:space="preserve">Dengan nama Retribusi Pelayanan </w:t>
      </w:r>
      <w:r w:rsidR="00700884">
        <w:rPr>
          <w:rFonts w:ascii="Arial" w:eastAsiaTheme="minorHAnsi" w:hAnsi="Arial" w:cs="Arial"/>
        </w:rPr>
        <w:t xml:space="preserve">Taman </w:t>
      </w:r>
      <w:r w:rsidRPr="0019737B">
        <w:rPr>
          <w:rFonts w:ascii="Arial" w:eastAsiaTheme="minorHAnsi" w:hAnsi="Arial" w:cs="Arial"/>
        </w:rPr>
        <w:t xml:space="preserve">Pemakaman </w:t>
      </w:r>
      <w:r w:rsidR="00700884">
        <w:rPr>
          <w:rFonts w:ascii="Arial" w:eastAsiaTheme="minorHAnsi" w:hAnsi="Arial" w:cs="Arial"/>
        </w:rPr>
        <w:t>Umum</w:t>
      </w:r>
      <w:r w:rsidRPr="0019737B">
        <w:rPr>
          <w:rFonts w:ascii="Arial" w:eastAsiaTheme="minorHAnsi" w:hAnsi="Arial" w:cs="Arial"/>
        </w:rPr>
        <w:t xml:space="preserve"> dipungut retribusi atas jasa pelayanan penguburan/pemakaman termasuk penggalian dan penguru</w:t>
      </w:r>
      <w:r w:rsidR="00E23109">
        <w:rPr>
          <w:rFonts w:ascii="Arial" w:eastAsiaTheme="minorHAnsi" w:hAnsi="Arial" w:cs="Arial"/>
        </w:rPr>
        <w:t xml:space="preserve">kan, </w:t>
      </w:r>
      <w:r w:rsidRPr="0019737B">
        <w:rPr>
          <w:rFonts w:ascii="Arial" w:eastAsiaTheme="minorHAnsi" w:hAnsi="Arial" w:cs="Arial"/>
        </w:rPr>
        <w:t>dan sewa tempat pemakaman  yang dimiliki atau dikelola oleh Pemerintah Daerah.</w:t>
      </w:r>
    </w:p>
    <w:p w:rsidR="006865A3" w:rsidRDefault="006865A3" w:rsidP="006644E2">
      <w:pPr>
        <w:rPr>
          <w:rFonts w:ascii="Arial" w:hAnsi="Arial" w:cs="Arial"/>
        </w:rPr>
      </w:pPr>
    </w:p>
    <w:p w:rsidR="002317CF" w:rsidRPr="0019737B" w:rsidRDefault="002317CF" w:rsidP="002317CF">
      <w:pPr>
        <w:jc w:val="center"/>
        <w:rPr>
          <w:rFonts w:ascii="Arial" w:hAnsi="Arial" w:cs="Arial"/>
        </w:rPr>
      </w:pPr>
      <w:r w:rsidRPr="0019737B">
        <w:rPr>
          <w:rFonts w:ascii="Arial" w:hAnsi="Arial" w:cs="Arial"/>
        </w:rPr>
        <w:t>Pasal 3</w:t>
      </w:r>
    </w:p>
    <w:p w:rsidR="002317CF" w:rsidRPr="0019737B" w:rsidRDefault="002317CF" w:rsidP="002317CF">
      <w:pPr>
        <w:jc w:val="center"/>
        <w:rPr>
          <w:rFonts w:ascii="Arial" w:hAnsi="Arial" w:cs="Arial"/>
        </w:rPr>
      </w:pPr>
    </w:p>
    <w:p w:rsidR="000C3D25" w:rsidRPr="0019737B" w:rsidRDefault="000C3D25" w:rsidP="006865A3">
      <w:pPr>
        <w:autoSpaceDE w:val="0"/>
        <w:autoSpaceDN w:val="0"/>
        <w:adjustRightInd w:val="0"/>
        <w:spacing w:line="360" w:lineRule="auto"/>
        <w:jc w:val="both"/>
        <w:rPr>
          <w:rFonts w:ascii="Arial" w:eastAsiaTheme="minorHAnsi" w:hAnsi="Arial" w:cs="Arial"/>
        </w:rPr>
      </w:pPr>
      <w:r w:rsidRPr="0019737B">
        <w:rPr>
          <w:rFonts w:ascii="Arial" w:eastAsiaTheme="minorHAnsi" w:hAnsi="Arial" w:cs="Arial"/>
        </w:rPr>
        <w:t xml:space="preserve">Objek retribusi pelayanan </w:t>
      </w:r>
      <w:r w:rsidR="00E23109">
        <w:rPr>
          <w:rFonts w:ascii="Arial" w:eastAsiaTheme="minorHAnsi" w:hAnsi="Arial" w:cs="Arial"/>
        </w:rPr>
        <w:t xml:space="preserve">taman </w:t>
      </w:r>
      <w:r w:rsidRPr="0019737B">
        <w:rPr>
          <w:rFonts w:ascii="Arial" w:eastAsiaTheme="minorHAnsi" w:hAnsi="Arial" w:cs="Arial"/>
        </w:rPr>
        <w:t xml:space="preserve">pemakaman </w:t>
      </w:r>
      <w:r w:rsidR="00E23109">
        <w:rPr>
          <w:rFonts w:ascii="Arial" w:eastAsiaTheme="minorHAnsi" w:hAnsi="Arial" w:cs="Arial"/>
        </w:rPr>
        <w:t xml:space="preserve">umum  adalah pelayanan pemakaman </w:t>
      </w:r>
      <w:r w:rsidR="00807160" w:rsidRPr="0019737B">
        <w:rPr>
          <w:rFonts w:ascii="Arial" w:eastAsiaTheme="minorHAnsi" w:hAnsi="Arial" w:cs="Arial"/>
        </w:rPr>
        <w:t xml:space="preserve"> yang meliputi</w:t>
      </w:r>
      <w:r w:rsidRPr="0019737B">
        <w:rPr>
          <w:rFonts w:ascii="Arial" w:eastAsiaTheme="minorHAnsi" w:hAnsi="Arial" w:cs="Arial"/>
        </w:rPr>
        <w:t>:</w:t>
      </w:r>
    </w:p>
    <w:p w:rsidR="000C3D25" w:rsidRPr="0019737B" w:rsidRDefault="000C3D25" w:rsidP="001968E0">
      <w:pPr>
        <w:pStyle w:val="ListParagraph"/>
        <w:numPr>
          <w:ilvl w:val="0"/>
          <w:numId w:val="15"/>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penguburan/pemakaman ter</w:t>
      </w:r>
      <w:r w:rsidR="00E23109">
        <w:rPr>
          <w:rFonts w:ascii="Arial" w:eastAsiaTheme="minorHAnsi" w:hAnsi="Arial" w:cs="Arial"/>
        </w:rPr>
        <w:t>masuk penggalian dan pengurukan</w:t>
      </w:r>
      <w:r w:rsidRPr="0019737B">
        <w:rPr>
          <w:rFonts w:ascii="Arial" w:eastAsiaTheme="minorHAnsi" w:hAnsi="Arial" w:cs="Arial"/>
        </w:rPr>
        <w:t xml:space="preserve"> dan</w:t>
      </w:r>
    </w:p>
    <w:p w:rsidR="00A053B5" w:rsidRPr="0019737B" w:rsidRDefault="000C3D25" w:rsidP="001968E0">
      <w:pPr>
        <w:pStyle w:val="ListParagraph"/>
        <w:numPr>
          <w:ilvl w:val="0"/>
          <w:numId w:val="15"/>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sewa tempat pemakaman yang dimiliki atau dikelola oleh Pemerintah Daerah.</w:t>
      </w:r>
    </w:p>
    <w:p w:rsidR="00A053B5" w:rsidRPr="0019737B" w:rsidRDefault="00A053B5" w:rsidP="006865A3">
      <w:pPr>
        <w:spacing w:line="360" w:lineRule="auto"/>
        <w:jc w:val="center"/>
        <w:rPr>
          <w:rFonts w:ascii="Arial" w:hAnsi="Arial" w:cs="Arial"/>
          <w:lang w:val="sv-SE"/>
        </w:rPr>
      </w:pPr>
    </w:p>
    <w:p w:rsidR="002317CF" w:rsidRPr="0019737B" w:rsidRDefault="002317CF" w:rsidP="006865A3">
      <w:pPr>
        <w:spacing w:line="360" w:lineRule="auto"/>
        <w:jc w:val="center"/>
        <w:rPr>
          <w:rFonts w:ascii="Arial" w:hAnsi="Arial" w:cs="Arial"/>
          <w:lang w:val="sv-SE"/>
        </w:rPr>
      </w:pPr>
      <w:r w:rsidRPr="0019737B">
        <w:rPr>
          <w:rFonts w:ascii="Arial" w:hAnsi="Arial" w:cs="Arial"/>
          <w:lang w:val="sv-SE"/>
        </w:rPr>
        <w:t>Pasal 4</w:t>
      </w:r>
    </w:p>
    <w:p w:rsidR="00392C02" w:rsidRPr="0019737B" w:rsidRDefault="00392C02" w:rsidP="006865A3">
      <w:pPr>
        <w:pStyle w:val="ListParagraph"/>
        <w:numPr>
          <w:ilvl w:val="1"/>
          <w:numId w:val="1"/>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 xml:space="preserve">Subjek retribusi pelayanan </w:t>
      </w:r>
      <w:r w:rsidR="00E23109">
        <w:rPr>
          <w:rFonts w:ascii="Arial" w:eastAsiaTheme="minorHAnsi" w:hAnsi="Arial" w:cs="Arial"/>
        </w:rPr>
        <w:t xml:space="preserve">taman </w:t>
      </w:r>
      <w:r w:rsidRPr="0019737B">
        <w:rPr>
          <w:rFonts w:ascii="Arial" w:eastAsiaTheme="minorHAnsi" w:hAnsi="Arial" w:cs="Arial"/>
        </w:rPr>
        <w:t xml:space="preserve">pemakaman </w:t>
      </w:r>
      <w:r w:rsidR="00E23109">
        <w:rPr>
          <w:rFonts w:ascii="Arial" w:eastAsiaTheme="minorHAnsi" w:hAnsi="Arial" w:cs="Arial"/>
        </w:rPr>
        <w:t xml:space="preserve">umum </w:t>
      </w:r>
      <w:r w:rsidRPr="0019737B">
        <w:rPr>
          <w:rFonts w:ascii="Arial" w:eastAsiaTheme="minorHAnsi" w:hAnsi="Arial" w:cs="Arial"/>
        </w:rPr>
        <w:t xml:space="preserve"> adalah orang pribadi atau Badan yang menggunakan/menikmati jasa pelayanan penguburan/pemakaman termasuk penggalian da</w:t>
      </w:r>
      <w:r w:rsidR="00E23109">
        <w:rPr>
          <w:rFonts w:ascii="Arial" w:eastAsiaTheme="minorHAnsi" w:hAnsi="Arial" w:cs="Arial"/>
        </w:rPr>
        <w:t xml:space="preserve">n pengurukan, </w:t>
      </w:r>
      <w:r w:rsidRPr="0019737B">
        <w:rPr>
          <w:rFonts w:ascii="Arial" w:eastAsiaTheme="minorHAnsi" w:hAnsi="Arial" w:cs="Arial"/>
        </w:rPr>
        <w:t>sewa tempat pemakamanyang dimiliki atau dikelola oleh Pemerintah Daerah.</w:t>
      </w:r>
    </w:p>
    <w:p w:rsidR="002317CF" w:rsidRPr="0019737B" w:rsidRDefault="00392C02" w:rsidP="006865A3">
      <w:pPr>
        <w:pStyle w:val="ListParagraph"/>
        <w:numPr>
          <w:ilvl w:val="1"/>
          <w:numId w:val="1"/>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 xml:space="preserve">Wajib retribusi pelayanan </w:t>
      </w:r>
      <w:r w:rsidR="00E23109">
        <w:rPr>
          <w:rFonts w:ascii="Arial" w:eastAsiaTheme="minorHAnsi" w:hAnsi="Arial" w:cs="Arial"/>
        </w:rPr>
        <w:t>taman</w:t>
      </w:r>
      <w:r w:rsidRPr="0019737B">
        <w:rPr>
          <w:rFonts w:ascii="Arial" w:eastAsiaTheme="minorHAnsi" w:hAnsi="Arial" w:cs="Arial"/>
        </w:rPr>
        <w:t xml:space="preserve">pemakaman </w:t>
      </w:r>
      <w:r w:rsidR="00E23109">
        <w:rPr>
          <w:rFonts w:ascii="Arial" w:eastAsiaTheme="minorHAnsi" w:hAnsi="Arial" w:cs="Arial"/>
        </w:rPr>
        <w:t>umum</w:t>
      </w:r>
      <w:r w:rsidRPr="0019737B">
        <w:rPr>
          <w:rFonts w:ascii="Arial" w:eastAsiaTheme="minorHAnsi" w:hAnsi="Arial" w:cs="Arial"/>
        </w:rPr>
        <w:t xml:space="preserve"> adalah orang pribadi atau Badan yang menurut ketentuan peraturan perundang-undangan retribusi diwajibkan melakukan pembayaran retribusi pelayanan </w:t>
      </w:r>
      <w:r w:rsidR="00E23109">
        <w:rPr>
          <w:rFonts w:ascii="Arial" w:eastAsiaTheme="minorHAnsi" w:hAnsi="Arial" w:cs="Arial"/>
        </w:rPr>
        <w:t xml:space="preserve">taman </w:t>
      </w:r>
      <w:r w:rsidRPr="0019737B">
        <w:rPr>
          <w:rFonts w:ascii="Arial" w:eastAsiaTheme="minorHAnsi" w:hAnsi="Arial" w:cs="Arial"/>
        </w:rPr>
        <w:t xml:space="preserve">pemakaman </w:t>
      </w:r>
      <w:r w:rsidR="00E23109">
        <w:rPr>
          <w:rFonts w:ascii="Arial" w:eastAsiaTheme="minorHAnsi" w:hAnsi="Arial" w:cs="Arial"/>
        </w:rPr>
        <w:t>umum</w:t>
      </w:r>
      <w:r w:rsidRPr="0019737B">
        <w:rPr>
          <w:rFonts w:ascii="Arial" w:eastAsiaTheme="minorHAnsi" w:hAnsi="Arial" w:cs="Arial"/>
        </w:rPr>
        <w:t>.</w:t>
      </w:r>
    </w:p>
    <w:p w:rsidR="00A053B5" w:rsidRPr="0019737B" w:rsidRDefault="00A053B5" w:rsidP="006865A3">
      <w:pPr>
        <w:tabs>
          <w:tab w:val="left" w:pos="1980"/>
        </w:tabs>
        <w:spacing w:line="360" w:lineRule="auto"/>
        <w:ind w:left="1620" w:hanging="1620"/>
        <w:jc w:val="center"/>
        <w:rPr>
          <w:rFonts w:ascii="Arial" w:hAnsi="Arial" w:cs="Arial"/>
          <w:lang w:val="es-ES"/>
        </w:rPr>
      </w:pPr>
    </w:p>
    <w:p w:rsidR="00697165" w:rsidRPr="0019737B" w:rsidRDefault="00697165" w:rsidP="006865A3">
      <w:pPr>
        <w:tabs>
          <w:tab w:val="left" w:pos="1980"/>
        </w:tabs>
        <w:spacing w:line="360" w:lineRule="auto"/>
        <w:ind w:left="1620" w:hanging="1620"/>
        <w:jc w:val="center"/>
        <w:rPr>
          <w:rFonts w:ascii="Arial" w:hAnsi="Arial" w:cs="Arial"/>
          <w:lang w:val="es-ES"/>
        </w:rPr>
      </w:pPr>
      <w:r w:rsidRPr="0019737B">
        <w:rPr>
          <w:rFonts w:ascii="Arial" w:hAnsi="Arial" w:cs="Arial"/>
          <w:lang w:val="es-ES"/>
        </w:rPr>
        <w:t>BAB III</w:t>
      </w:r>
    </w:p>
    <w:p w:rsidR="00697165" w:rsidRPr="0019737B" w:rsidRDefault="00697165" w:rsidP="006865A3">
      <w:pPr>
        <w:tabs>
          <w:tab w:val="left" w:pos="1980"/>
        </w:tabs>
        <w:spacing w:line="360" w:lineRule="auto"/>
        <w:ind w:left="1620" w:hanging="1620"/>
        <w:jc w:val="center"/>
        <w:rPr>
          <w:rFonts w:ascii="Arial" w:hAnsi="Arial" w:cs="Arial"/>
          <w:lang w:val="es-ES"/>
        </w:rPr>
      </w:pPr>
      <w:r w:rsidRPr="0019737B">
        <w:rPr>
          <w:rFonts w:ascii="Arial" w:hAnsi="Arial" w:cs="Arial"/>
          <w:lang w:val="es-ES"/>
        </w:rPr>
        <w:t>GOLONGAN RETRIBUSI</w:t>
      </w:r>
    </w:p>
    <w:p w:rsidR="00697165" w:rsidRPr="0019737B" w:rsidRDefault="00697165" w:rsidP="00697165">
      <w:pPr>
        <w:tabs>
          <w:tab w:val="left" w:pos="1980"/>
        </w:tabs>
        <w:ind w:left="1620" w:hanging="1620"/>
        <w:jc w:val="center"/>
        <w:rPr>
          <w:rFonts w:ascii="Arial" w:hAnsi="Arial" w:cs="Arial"/>
          <w:lang w:val="es-ES"/>
        </w:rPr>
      </w:pPr>
    </w:p>
    <w:p w:rsidR="00697165" w:rsidRPr="0019737B" w:rsidRDefault="00697165" w:rsidP="00697165">
      <w:pPr>
        <w:tabs>
          <w:tab w:val="left" w:pos="1980"/>
        </w:tabs>
        <w:ind w:left="1620" w:hanging="1620"/>
        <w:jc w:val="center"/>
        <w:rPr>
          <w:rFonts w:ascii="Arial" w:hAnsi="Arial" w:cs="Arial"/>
          <w:lang w:val="es-ES"/>
        </w:rPr>
      </w:pPr>
      <w:r w:rsidRPr="0019737B">
        <w:rPr>
          <w:rFonts w:ascii="Arial" w:hAnsi="Arial" w:cs="Arial"/>
          <w:lang w:val="es-ES"/>
        </w:rPr>
        <w:t>Pasal 5</w:t>
      </w:r>
    </w:p>
    <w:p w:rsidR="00697165" w:rsidRPr="0019737B" w:rsidRDefault="00697165" w:rsidP="00392C02">
      <w:pPr>
        <w:tabs>
          <w:tab w:val="left" w:pos="1980"/>
        </w:tabs>
        <w:ind w:left="1620" w:hanging="1620"/>
        <w:jc w:val="both"/>
        <w:rPr>
          <w:rFonts w:ascii="Arial" w:hAnsi="Arial" w:cs="Arial"/>
          <w:lang w:val="es-ES"/>
        </w:rPr>
      </w:pPr>
    </w:p>
    <w:p w:rsidR="00697165" w:rsidRPr="0019737B" w:rsidRDefault="00392C02" w:rsidP="006865A3">
      <w:pPr>
        <w:autoSpaceDE w:val="0"/>
        <w:autoSpaceDN w:val="0"/>
        <w:adjustRightInd w:val="0"/>
        <w:spacing w:line="360" w:lineRule="auto"/>
        <w:jc w:val="both"/>
        <w:rPr>
          <w:rFonts w:ascii="Arial" w:eastAsiaTheme="minorHAnsi" w:hAnsi="Arial" w:cs="Arial"/>
        </w:rPr>
      </w:pPr>
      <w:r w:rsidRPr="0019737B">
        <w:rPr>
          <w:rFonts w:ascii="Arial" w:eastAsiaTheme="minorHAnsi" w:hAnsi="Arial" w:cs="Arial"/>
        </w:rPr>
        <w:t xml:space="preserve">Retribusi Pelayanan </w:t>
      </w:r>
      <w:r w:rsidR="00E23109">
        <w:rPr>
          <w:rFonts w:ascii="Arial" w:eastAsiaTheme="minorHAnsi" w:hAnsi="Arial" w:cs="Arial"/>
        </w:rPr>
        <w:t xml:space="preserve">Taman </w:t>
      </w:r>
      <w:r w:rsidRPr="0019737B">
        <w:rPr>
          <w:rFonts w:ascii="Arial" w:eastAsiaTheme="minorHAnsi" w:hAnsi="Arial" w:cs="Arial"/>
        </w:rPr>
        <w:t>Pemakaman</w:t>
      </w:r>
      <w:r w:rsidR="00E23109">
        <w:rPr>
          <w:rFonts w:ascii="Arial" w:eastAsiaTheme="minorHAnsi" w:hAnsi="Arial" w:cs="Arial"/>
        </w:rPr>
        <w:t xml:space="preserve"> Umum</w:t>
      </w:r>
      <w:r w:rsidR="00135F3F">
        <w:rPr>
          <w:rFonts w:ascii="Arial" w:eastAsiaTheme="minorHAnsi" w:hAnsi="Arial" w:cs="Arial"/>
        </w:rPr>
        <w:t xml:space="preserve"> </w:t>
      </w:r>
      <w:r w:rsidR="00B37800" w:rsidRPr="0019737B">
        <w:rPr>
          <w:rFonts w:ascii="Arial" w:eastAsiaTheme="minorHAnsi" w:hAnsi="Arial" w:cs="Arial"/>
        </w:rPr>
        <w:t xml:space="preserve">digolongkan sebagai </w:t>
      </w:r>
      <w:r w:rsidRPr="0019737B">
        <w:rPr>
          <w:rFonts w:ascii="Arial" w:eastAsiaTheme="minorHAnsi" w:hAnsi="Arial" w:cs="Arial"/>
        </w:rPr>
        <w:t>retribusi jasa umum.</w:t>
      </w:r>
    </w:p>
    <w:p w:rsidR="00392C02" w:rsidRDefault="00392C02" w:rsidP="006865A3">
      <w:pPr>
        <w:tabs>
          <w:tab w:val="left" w:pos="1980"/>
        </w:tabs>
        <w:spacing w:line="360" w:lineRule="auto"/>
        <w:ind w:left="1620" w:hanging="1620"/>
        <w:jc w:val="center"/>
        <w:rPr>
          <w:rFonts w:ascii="Arial" w:hAnsi="Arial" w:cs="Arial"/>
          <w:lang w:val="es-ES"/>
        </w:rPr>
      </w:pPr>
    </w:p>
    <w:p w:rsidR="00EE20CB" w:rsidRPr="0019737B" w:rsidRDefault="00EE20CB"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BAB </w:t>
      </w:r>
      <w:r w:rsidR="00121125">
        <w:rPr>
          <w:rFonts w:ascii="Arial" w:eastAsiaTheme="minorHAnsi" w:hAnsi="Arial" w:cs="Arial"/>
        </w:rPr>
        <w:t>I</w:t>
      </w:r>
      <w:r w:rsidRPr="0019737B">
        <w:rPr>
          <w:rFonts w:ascii="Arial" w:eastAsiaTheme="minorHAnsi" w:hAnsi="Arial" w:cs="Arial"/>
        </w:rPr>
        <w:t>V</w:t>
      </w:r>
    </w:p>
    <w:p w:rsidR="00392C02" w:rsidRPr="0019737B" w:rsidRDefault="00392C02" w:rsidP="006644E2">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CARA MENGUKUR TINGKAT PENGGUNAAN JASA</w:t>
      </w:r>
    </w:p>
    <w:p w:rsidR="00135F3F" w:rsidRDefault="00135F3F" w:rsidP="006865A3">
      <w:pPr>
        <w:autoSpaceDE w:val="0"/>
        <w:autoSpaceDN w:val="0"/>
        <w:adjustRightInd w:val="0"/>
        <w:spacing w:line="360" w:lineRule="auto"/>
        <w:jc w:val="center"/>
        <w:rPr>
          <w:rFonts w:ascii="Arial" w:eastAsiaTheme="minorHAnsi" w:hAnsi="Arial" w:cs="Arial"/>
        </w:rPr>
      </w:pPr>
    </w:p>
    <w:p w:rsidR="00392C02" w:rsidRPr="0019737B" w:rsidRDefault="00392C02"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121125">
        <w:rPr>
          <w:rFonts w:ascii="Arial" w:eastAsiaTheme="minorHAnsi" w:hAnsi="Arial" w:cs="Arial"/>
        </w:rPr>
        <w:t>6</w:t>
      </w:r>
    </w:p>
    <w:p w:rsidR="00392C02" w:rsidRPr="0019737B" w:rsidRDefault="00392C02" w:rsidP="006865A3">
      <w:pPr>
        <w:autoSpaceDE w:val="0"/>
        <w:autoSpaceDN w:val="0"/>
        <w:adjustRightInd w:val="0"/>
        <w:spacing w:line="360" w:lineRule="auto"/>
        <w:jc w:val="center"/>
        <w:rPr>
          <w:rFonts w:ascii="Arial" w:eastAsiaTheme="minorHAnsi" w:hAnsi="Arial" w:cs="Arial"/>
        </w:rPr>
      </w:pPr>
    </w:p>
    <w:p w:rsidR="00392C02" w:rsidRPr="0019737B" w:rsidRDefault="00392C02" w:rsidP="006865A3">
      <w:pPr>
        <w:autoSpaceDE w:val="0"/>
        <w:autoSpaceDN w:val="0"/>
        <w:adjustRightInd w:val="0"/>
        <w:spacing w:line="360" w:lineRule="auto"/>
        <w:jc w:val="both"/>
        <w:rPr>
          <w:rFonts w:ascii="Arial" w:eastAsiaTheme="minorHAnsi" w:hAnsi="Arial" w:cs="Arial"/>
        </w:rPr>
      </w:pPr>
      <w:r w:rsidRPr="0019737B">
        <w:rPr>
          <w:rFonts w:ascii="Arial" w:eastAsiaTheme="minorHAnsi" w:hAnsi="Arial" w:cs="Arial"/>
        </w:rPr>
        <w:t xml:space="preserve">Tingkat penggunaan jasa pelayanan </w:t>
      </w:r>
      <w:r w:rsidR="00E23109">
        <w:rPr>
          <w:rFonts w:ascii="Arial" w:eastAsiaTheme="minorHAnsi" w:hAnsi="Arial" w:cs="Arial"/>
        </w:rPr>
        <w:t>taman</w:t>
      </w:r>
      <w:r w:rsidRPr="0019737B">
        <w:rPr>
          <w:rFonts w:ascii="Arial" w:eastAsiaTheme="minorHAnsi" w:hAnsi="Arial" w:cs="Arial"/>
        </w:rPr>
        <w:t>pemakaman</w:t>
      </w:r>
      <w:r w:rsidR="00E23109">
        <w:rPr>
          <w:rFonts w:ascii="Arial" w:eastAsiaTheme="minorHAnsi" w:hAnsi="Arial" w:cs="Arial"/>
        </w:rPr>
        <w:t xml:space="preserve"> umum</w:t>
      </w:r>
      <w:r w:rsidRPr="0019737B">
        <w:rPr>
          <w:rFonts w:ascii="Arial" w:eastAsiaTheme="minorHAnsi" w:hAnsi="Arial" w:cs="Arial"/>
        </w:rPr>
        <w:t xml:space="preserve"> diukur berdasarkan jenis pelayanan yang dikelompokkan menjadi:</w:t>
      </w:r>
    </w:p>
    <w:p w:rsidR="00392C02" w:rsidRPr="0019737B" w:rsidRDefault="00392C02" w:rsidP="006865A3">
      <w:pPr>
        <w:pStyle w:val="ListParagraph"/>
        <w:numPr>
          <w:ilvl w:val="0"/>
          <w:numId w:val="1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pelayanan penguburan/pemakaman ter</w:t>
      </w:r>
      <w:r w:rsidR="00E23109">
        <w:rPr>
          <w:rFonts w:ascii="Arial" w:eastAsiaTheme="minorHAnsi" w:hAnsi="Arial" w:cs="Arial"/>
        </w:rPr>
        <w:t>masuk penggalian dan pengurukan</w:t>
      </w:r>
      <w:r w:rsidRPr="0019737B">
        <w:rPr>
          <w:rFonts w:ascii="Arial" w:eastAsiaTheme="minorHAnsi" w:hAnsi="Arial" w:cs="Arial"/>
        </w:rPr>
        <w:t xml:space="preserve"> bagi jenazah orang dewasa dan belum dewasa;</w:t>
      </w:r>
      <w:r w:rsidR="0037289B">
        <w:rPr>
          <w:rFonts w:ascii="Arial" w:eastAsiaTheme="minorHAnsi" w:hAnsi="Arial" w:cs="Arial"/>
        </w:rPr>
        <w:t xml:space="preserve"> dan</w:t>
      </w:r>
    </w:p>
    <w:p w:rsidR="00392C02" w:rsidRPr="0019737B" w:rsidRDefault="00392C02" w:rsidP="006865A3">
      <w:pPr>
        <w:pStyle w:val="ListParagraph"/>
        <w:numPr>
          <w:ilvl w:val="0"/>
          <w:numId w:val="1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lastRenderedPageBreak/>
        <w:t>sewa tempat pemakaman atau pelayanan</w:t>
      </w:r>
      <w:r w:rsidR="00E23109">
        <w:rPr>
          <w:rFonts w:ascii="Arial" w:eastAsiaTheme="minorHAnsi" w:hAnsi="Arial" w:cs="Arial"/>
        </w:rPr>
        <w:t xml:space="preserve"> taman pemakaman umum</w:t>
      </w:r>
      <w:r w:rsidRPr="0019737B">
        <w:rPr>
          <w:rFonts w:ascii="Arial" w:eastAsiaTheme="minorHAnsi" w:hAnsi="Arial" w:cs="Arial"/>
        </w:rPr>
        <w:t xml:space="preserve"> bagi jenazah or</w:t>
      </w:r>
      <w:r w:rsidR="0037289B">
        <w:rPr>
          <w:rFonts w:ascii="Arial" w:eastAsiaTheme="minorHAnsi" w:hAnsi="Arial" w:cs="Arial"/>
        </w:rPr>
        <w:t>ang dewasa dan belum dewasa.</w:t>
      </w:r>
    </w:p>
    <w:p w:rsidR="00D60D39" w:rsidRDefault="00D60D39" w:rsidP="006644E2">
      <w:pPr>
        <w:tabs>
          <w:tab w:val="left" w:pos="1980"/>
        </w:tabs>
        <w:rPr>
          <w:rFonts w:ascii="Arial" w:eastAsiaTheme="minorHAnsi" w:hAnsi="Arial" w:cs="Arial"/>
        </w:rPr>
      </w:pPr>
    </w:p>
    <w:p w:rsidR="001968E0" w:rsidRDefault="001968E0" w:rsidP="006644E2">
      <w:pPr>
        <w:tabs>
          <w:tab w:val="left" w:pos="1980"/>
        </w:tabs>
        <w:rPr>
          <w:rFonts w:ascii="Arial" w:hAnsi="Arial" w:cs="Arial"/>
        </w:rPr>
      </w:pPr>
    </w:p>
    <w:p w:rsidR="009C1898" w:rsidRPr="0019737B" w:rsidRDefault="009C1898" w:rsidP="006865A3">
      <w:pPr>
        <w:tabs>
          <w:tab w:val="left" w:pos="1980"/>
        </w:tabs>
        <w:spacing w:line="360" w:lineRule="auto"/>
        <w:ind w:left="1620" w:hanging="1620"/>
        <w:jc w:val="center"/>
        <w:rPr>
          <w:rFonts w:ascii="Arial" w:hAnsi="Arial" w:cs="Arial"/>
          <w:lang w:val="es-ES"/>
        </w:rPr>
      </w:pPr>
      <w:r w:rsidRPr="0019737B">
        <w:rPr>
          <w:rFonts w:ascii="Arial" w:hAnsi="Arial" w:cs="Arial"/>
          <w:lang w:val="es-ES"/>
        </w:rPr>
        <w:t>BAB V</w:t>
      </w:r>
    </w:p>
    <w:p w:rsidR="00392C02" w:rsidRPr="0019737B" w:rsidRDefault="00392C02"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PRINSIP DAN SASARAN DALAM PENETAPAN STRUKTUR DAN BESARNYA TARIF RETRIBUSI</w:t>
      </w:r>
    </w:p>
    <w:p w:rsidR="00392C02" w:rsidRPr="0019737B" w:rsidRDefault="00392C02" w:rsidP="006865A3">
      <w:pPr>
        <w:autoSpaceDE w:val="0"/>
        <w:autoSpaceDN w:val="0"/>
        <w:adjustRightInd w:val="0"/>
        <w:spacing w:line="360" w:lineRule="auto"/>
        <w:jc w:val="center"/>
        <w:rPr>
          <w:rFonts w:ascii="Arial" w:eastAsiaTheme="minorHAnsi" w:hAnsi="Arial" w:cs="Arial"/>
        </w:rPr>
      </w:pPr>
    </w:p>
    <w:p w:rsidR="00392C02" w:rsidRPr="0019737B" w:rsidRDefault="00392C02"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121125">
        <w:rPr>
          <w:rFonts w:ascii="Arial" w:eastAsiaTheme="minorHAnsi" w:hAnsi="Arial" w:cs="Arial"/>
        </w:rPr>
        <w:t>7</w:t>
      </w:r>
    </w:p>
    <w:p w:rsidR="00F72079" w:rsidRPr="00F72079" w:rsidRDefault="00392C02" w:rsidP="00F72079">
      <w:pPr>
        <w:pStyle w:val="ListParagraph"/>
        <w:numPr>
          <w:ilvl w:val="0"/>
          <w:numId w:val="22"/>
        </w:numPr>
        <w:autoSpaceDE w:val="0"/>
        <w:autoSpaceDN w:val="0"/>
        <w:adjustRightInd w:val="0"/>
        <w:spacing w:line="360" w:lineRule="auto"/>
        <w:jc w:val="both"/>
        <w:rPr>
          <w:rFonts w:ascii="Arial" w:eastAsiaTheme="minorHAnsi" w:hAnsi="Arial" w:cs="Arial"/>
        </w:rPr>
      </w:pPr>
      <w:r w:rsidRPr="00F72079">
        <w:rPr>
          <w:rFonts w:ascii="Arial" w:eastAsiaTheme="minorHAnsi" w:hAnsi="Arial" w:cs="Arial"/>
        </w:rPr>
        <w:t>Prinsip dan sasaran penetapan besarnya tarif retribusi pelayanan</w:t>
      </w:r>
      <w:r w:rsidR="0037289B" w:rsidRPr="00F72079">
        <w:rPr>
          <w:rFonts w:ascii="Arial" w:eastAsiaTheme="minorHAnsi" w:hAnsi="Arial" w:cs="Arial"/>
        </w:rPr>
        <w:t xml:space="preserve"> Taman </w:t>
      </w:r>
      <w:r w:rsidR="00E23109" w:rsidRPr="00F72079">
        <w:rPr>
          <w:rFonts w:ascii="Arial" w:eastAsiaTheme="minorHAnsi" w:hAnsi="Arial" w:cs="Arial"/>
        </w:rPr>
        <w:t>P</w:t>
      </w:r>
      <w:r w:rsidRPr="00F72079">
        <w:rPr>
          <w:rFonts w:ascii="Arial" w:eastAsiaTheme="minorHAnsi" w:hAnsi="Arial" w:cs="Arial"/>
        </w:rPr>
        <w:t xml:space="preserve">emakaman </w:t>
      </w:r>
      <w:r w:rsidR="00E23109" w:rsidRPr="00F72079">
        <w:rPr>
          <w:rFonts w:ascii="Arial" w:eastAsiaTheme="minorHAnsi" w:hAnsi="Arial" w:cs="Arial"/>
        </w:rPr>
        <w:t>Umum</w:t>
      </w:r>
      <w:r w:rsidR="0037289B" w:rsidRPr="00F72079">
        <w:rPr>
          <w:rFonts w:ascii="Arial" w:eastAsiaTheme="minorHAnsi" w:hAnsi="Arial" w:cs="Arial"/>
        </w:rPr>
        <w:t xml:space="preserve"> </w:t>
      </w:r>
      <w:r w:rsidR="00F72079" w:rsidRPr="00F72079">
        <w:rPr>
          <w:rFonts w:ascii="Arial" w:eastAsiaTheme="minorHAnsi" w:hAnsi="Arial" w:cs="Arial"/>
        </w:rPr>
        <w:t>ditetapkan dengan memperhatikan biaya penyediaanjasa yang bersangkutan, kemampuan masyarakat, aspek keadilan dan efektifitas pengendalian atas pelayanan tersebut</w:t>
      </w:r>
    </w:p>
    <w:p w:rsidR="001968E0" w:rsidRPr="00F72079" w:rsidRDefault="00F72079" w:rsidP="006865A3">
      <w:pPr>
        <w:pStyle w:val="ListParagraph"/>
        <w:numPr>
          <w:ilvl w:val="0"/>
          <w:numId w:val="22"/>
        </w:numPr>
        <w:tabs>
          <w:tab w:val="left" w:pos="1980"/>
        </w:tabs>
        <w:autoSpaceDE w:val="0"/>
        <w:autoSpaceDN w:val="0"/>
        <w:adjustRightInd w:val="0"/>
        <w:spacing w:line="360" w:lineRule="auto"/>
        <w:jc w:val="both"/>
        <w:rPr>
          <w:rFonts w:ascii="Arial" w:hAnsi="Arial" w:cs="Arial"/>
          <w:lang w:val="es-ES"/>
        </w:rPr>
      </w:pPr>
      <w:r w:rsidRPr="00F72079">
        <w:rPr>
          <w:rFonts w:ascii="Arial" w:eastAsiaTheme="minorHAnsi" w:hAnsi="Arial" w:cs="Arial"/>
        </w:rPr>
        <w:t>Biaya sebagaimanadimaksud ayat (1) adalah biaya penguburan/sewa tempat pemakaman jenazah.</w:t>
      </w:r>
    </w:p>
    <w:p w:rsidR="009C1898" w:rsidRPr="0019737B" w:rsidRDefault="00392C02" w:rsidP="006865A3">
      <w:pPr>
        <w:tabs>
          <w:tab w:val="left" w:pos="1980"/>
        </w:tabs>
        <w:spacing w:line="360" w:lineRule="auto"/>
        <w:ind w:left="1620" w:hanging="1620"/>
        <w:jc w:val="center"/>
        <w:rPr>
          <w:rFonts w:ascii="Arial" w:hAnsi="Arial" w:cs="Arial"/>
          <w:lang w:val="es-ES"/>
        </w:rPr>
      </w:pPr>
      <w:r w:rsidRPr="0019737B">
        <w:rPr>
          <w:rFonts w:ascii="Arial" w:hAnsi="Arial" w:cs="Arial"/>
          <w:lang w:val="es-ES"/>
        </w:rPr>
        <w:t>BAB VI</w:t>
      </w:r>
    </w:p>
    <w:p w:rsidR="00392C02" w:rsidRPr="0019737B" w:rsidRDefault="00392C02"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STRUKTUR DAN BESARNYA TARIF RETRIBUSI</w:t>
      </w:r>
    </w:p>
    <w:p w:rsidR="00392C02" w:rsidRPr="0019737B" w:rsidRDefault="00392C02" w:rsidP="006865A3">
      <w:pPr>
        <w:autoSpaceDE w:val="0"/>
        <w:autoSpaceDN w:val="0"/>
        <w:adjustRightInd w:val="0"/>
        <w:spacing w:line="360" w:lineRule="auto"/>
        <w:jc w:val="center"/>
        <w:rPr>
          <w:rFonts w:ascii="Arial" w:eastAsiaTheme="minorHAnsi" w:hAnsi="Arial" w:cs="Arial"/>
        </w:rPr>
      </w:pPr>
    </w:p>
    <w:p w:rsidR="00392C02" w:rsidRPr="0019737B" w:rsidRDefault="00EE589F"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121125">
        <w:rPr>
          <w:rFonts w:ascii="Arial" w:eastAsiaTheme="minorHAnsi" w:hAnsi="Arial" w:cs="Arial"/>
        </w:rPr>
        <w:t>8</w:t>
      </w:r>
    </w:p>
    <w:p w:rsidR="00392C02" w:rsidRPr="0019737B" w:rsidRDefault="00392C02" w:rsidP="006865A3">
      <w:pPr>
        <w:autoSpaceDE w:val="0"/>
        <w:autoSpaceDN w:val="0"/>
        <w:adjustRightInd w:val="0"/>
        <w:spacing w:line="360" w:lineRule="auto"/>
        <w:jc w:val="center"/>
        <w:rPr>
          <w:rFonts w:ascii="Arial" w:eastAsiaTheme="minorHAnsi" w:hAnsi="Arial" w:cs="Arial"/>
        </w:rPr>
      </w:pPr>
    </w:p>
    <w:p w:rsidR="00392C02" w:rsidRPr="0019737B" w:rsidRDefault="007F0225" w:rsidP="006865A3">
      <w:pPr>
        <w:autoSpaceDE w:val="0"/>
        <w:autoSpaceDN w:val="0"/>
        <w:adjustRightInd w:val="0"/>
        <w:spacing w:line="360" w:lineRule="auto"/>
        <w:jc w:val="both"/>
        <w:rPr>
          <w:rFonts w:ascii="Arial" w:eastAsiaTheme="minorHAnsi" w:hAnsi="Arial" w:cs="Arial"/>
        </w:rPr>
      </w:pPr>
      <w:r>
        <w:rPr>
          <w:rFonts w:ascii="Arial" w:eastAsiaTheme="minorHAnsi" w:hAnsi="Arial" w:cs="Arial"/>
        </w:rPr>
        <w:t>B</w:t>
      </w:r>
      <w:r w:rsidR="00392C02" w:rsidRPr="0019737B">
        <w:rPr>
          <w:rFonts w:ascii="Arial" w:eastAsiaTheme="minorHAnsi" w:hAnsi="Arial" w:cs="Arial"/>
        </w:rPr>
        <w:t xml:space="preserve">esarnya </w:t>
      </w:r>
      <w:r>
        <w:rPr>
          <w:rFonts w:ascii="Arial" w:eastAsiaTheme="minorHAnsi" w:hAnsi="Arial" w:cs="Arial"/>
        </w:rPr>
        <w:t>R</w:t>
      </w:r>
      <w:r w:rsidR="00392C02" w:rsidRPr="0019737B">
        <w:rPr>
          <w:rFonts w:ascii="Arial" w:eastAsiaTheme="minorHAnsi" w:hAnsi="Arial" w:cs="Arial"/>
        </w:rPr>
        <w:t xml:space="preserve">etribusi </w:t>
      </w:r>
      <w:r>
        <w:rPr>
          <w:rFonts w:ascii="Arial" w:eastAsiaTheme="minorHAnsi" w:hAnsi="Arial" w:cs="Arial"/>
        </w:rPr>
        <w:t>Perawatan Tanah Makam untuk Jangka Waktu 3 (tiga) tahun adalah :</w:t>
      </w:r>
    </w:p>
    <w:p w:rsidR="00392C02" w:rsidRDefault="00392C02" w:rsidP="007F0225">
      <w:pPr>
        <w:autoSpaceDE w:val="0"/>
        <w:autoSpaceDN w:val="0"/>
        <w:adjustRightInd w:val="0"/>
        <w:spacing w:line="360" w:lineRule="auto"/>
        <w:rPr>
          <w:rFonts w:ascii="Arial" w:eastAsiaTheme="minorHAnsi" w:hAnsi="Arial" w:cs="Arial"/>
        </w:rPr>
      </w:pPr>
      <w:r w:rsidRPr="0019737B">
        <w:rPr>
          <w:rFonts w:ascii="Arial" w:eastAsiaTheme="minorHAnsi" w:hAnsi="Arial" w:cs="Arial"/>
        </w:rPr>
        <w:t xml:space="preserve">a. </w:t>
      </w:r>
      <w:r w:rsidR="007F0225">
        <w:rPr>
          <w:rFonts w:ascii="Arial" w:eastAsiaTheme="minorHAnsi" w:hAnsi="Arial" w:cs="Arial"/>
        </w:rPr>
        <w:t>Blok AA.I sebesar</w:t>
      </w:r>
      <w:r w:rsidR="007F0225">
        <w:rPr>
          <w:rFonts w:ascii="Arial" w:eastAsiaTheme="minorHAnsi" w:hAnsi="Arial" w:cs="Arial"/>
        </w:rPr>
        <w:tab/>
      </w:r>
      <w:r w:rsidR="007F0225">
        <w:rPr>
          <w:rFonts w:ascii="Arial" w:eastAsiaTheme="minorHAnsi" w:hAnsi="Arial" w:cs="Arial"/>
        </w:rPr>
        <w:tab/>
        <w:t>Rp. 150.000,-</w:t>
      </w:r>
    </w:p>
    <w:p w:rsidR="007F0225" w:rsidRDefault="007F0225" w:rsidP="007F0225">
      <w:pPr>
        <w:autoSpaceDE w:val="0"/>
        <w:autoSpaceDN w:val="0"/>
        <w:adjustRightInd w:val="0"/>
        <w:spacing w:line="360" w:lineRule="auto"/>
        <w:rPr>
          <w:rFonts w:ascii="Arial" w:eastAsiaTheme="minorHAnsi" w:hAnsi="Arial" w:cs="Arial"/>
        </w:rPr>
      </w:pPr>
      <w:r>
        <w:rPr>
          <w:rFonts w:ascii="Arial" w:eastAsiaTheme="minorHAnsi" w:hAnsi="Arial" w:cs="Arial"/>
        </w:rPr>
        <w:t>b. Blok AA.II sebesar</w:t>
      </w:r>
      <w:r>
        <w:rPr>
          <w:rFonts w:ascii="Arial" w:eastAsiaTheme="minorHAnsi" w:hAnsi="Arial" w:cs="Arial"/>
        </w:rPr>
        <w:tab/>
      </w:r>
      <w:r>
        <w:rPr>
          <w:rFonts w:ascii="Arial" w:eastAsiaTheme="minorHAnsi" w:hAnsi="Arial" w:cs="Arial"/>
        </w:rPr>
        <w:tab/>
        <w:t>Rp. 140.000,-</w:t>
      </w:r>
    </w:p>
    <w:p w:rsidR="007F0225" w:rsidRDefault="007F0225" w:rsidP="007F0225">
      <w:pPr>
        <w:autoSpaceDE w:val="0"/>
        <w:autoSpaceDN w:val="0"/>
        <w:adjustRightInd w:val="0"/>
        <w:spacing w:line="360" w:lineRule="auto"/>
        <w:rPr>
          <w:rFonts w:ascii="Arial" w:eastAsiaTheme="minorHAnsi" w:hAnsi="Arial" w:cs="Arial"/>
        </w:rPr>
      </w:pPr>
      <w:r>
        <w:rPr>
          <w:rFonts w:ascii="Arial" w:eastAsiaTheme="minorHAnsi" w:hAnsi="Arial" w:cs="Arial"/>
        </w:rPr>
        <w:t>c. Blok A.I sebesar</w:t>
      </w:r>
      <w:r>
        <w:rPr>
          <w:rFonts w:ascii="Arial" w:eastAsiaTheme="minorHAnsi" w:hAnsi="Arial" w:cs="Arial"/>
        </w:rPr>
        <w:tab/>
      </w:r>
      <w:r>
        <w:rPr>
          <w:rFonts w:ascii="Arial" w:eastAsiaTheme="minorHAnsi" w:hAnsi="Arial" w:cs="Arial"/>
        </w:rPr>
        <w:tab/>
      </w:r>
      <w:r>
        <w:rPr>
          <w:rFonts w:ascii="Arial" w:eastAsiaTheme="minorHAnsi" w:hAnsi="Arial" w:cs="Arial"/>
        </w:rPr>
        <w:tab/>
        <w:t>Rp. 130.000,-</w:t>
      </w:r>
    </w:p>
    <w:p w:rsidR="007F0225" w:rsidRDefault="007F0225" w:rsidP="007F0225">
      <w:pPr>
        <w:autoSpaceDE w:val="0"/>
        <w:autoSpaceDN w:val="0"/>
        <w:adjustRightInd w:val="0"/>
        <w:spacing w:line="360" w:lineRule="auto"/>
        <w:rPr>
          <w:rFonts w:ascii="Arial" w:eastAsiaTheme="minorHAnsi" w:hAnsi="Arial" w:cs="Arial"/>
        </w:rPr>
      </w:pPr>
      <w:r>
        <w:rPr>
          <w:rFonts w:ascii="Arial" w:eastAsiaTheme="minorHAnsi" w:hAnsi="Arial" w:cs="Arial"/>
        </w:rPr>
        <w:t>d. Blok A.II sebesar</w:t>
      </w:r>
      <w:r>
        <w:rPr>
          <w:rFonts w:ascii="Arial" w:eastAsiaTheme="minorHAnsi" w:hAnsi="Arial" w:cs="Arial"/>
        </w:rPr>
        <w:tab/>
      </w:r>
      <w:r>
        <w:rPr>
          <w:rFonts w:ascii="Arial" w:eastAsiaTheme="minorHAnsi" w:hAnsi="Arial" w:cs="Arial"/>
        </w:rPr>
        <w:tab/>
      </w:r>
      <w:r>
        <w:rPr>
          <w:rFonts w:ascii="Arial" w:eastAsiaTheme="minorHAnsi" w:hAnsi="Arial" w:cs="Arial"/>
        </w:rPr>
        <w:tab/>
        <w:t>Rp. 120.000,-</w:t>
      </w:r>
    </w:p>
    <w:p w:rsidR="007F0225" w:rsidRDefault="00594C6B" w:rsidP="007F0225">
      <w:pPr>
        <w:autoSpaceDE w:val="0"/>
        <w:autoSpaceDN w:val="0"/>
        <w:adjustRightInd w:val="0"/>
        <w:spacing w:line="360" w:lineRule="auto"/>
        <w:rPr>
          <w:rFonts w:ascii="Arial" w:eastAsiaTheme="minorHAnsi" w:hAnsi="Arial" w:cs="Arial"/>
        </w:rPr>
      </w:pPr>
      <w:r>
        <w:rPr>
          <w:rFonts w:ascii="Arial" w:eastAsiaTheme="minorHAnsi" w:hAnsi="Arial" w:cs="Arial"/>
        </w:rPr>
        <w:t>e</w:t>
      </w:r>
      <w:r w:rsidR="007F0225">
        <w:rPr>
          <w:rFonts w:ascii="Arial" w:eastAsiaTheme="minorHAnsi" w:hAnsi="Arial" w:cs="Arial"/>
        </w:rPr>
        <w:t>. Blok A.III sebesar</w:t>
      </w:r>
      <w:r w:rsidR="007F0225">
        <w:rPr>
          <w:rFonts w:ascii="Arial" w:eastAsiaTheme="minorHAnsi" w:hAnsi="Arial" w:cs="Arial"/>
        </w:rPr>
        <w:tab/>
      </w:r>
      <w:r w:rsidR="007F0225">
        <w:rPr>
          <w:rFonts w:ascii="Arial" w:eastAsiaTheme="minorHAnsi" w:hAnsi="Arial" w:cs="Arial"/>
        </w:rPr>
        <w:tab/>
      </w:r>
      <w:r w:rsidR="007F0225">
        <w:rPr>
          <w:rFonts w:ascii="Arial" w:eastAsiaTheme="minorHAnsi" w:hAnsi="Arial" w:cs="Arial"/>
        </w:rPr>
        <w:tab/>
        <w:t>Rp. 100.000,-</w:t>
      </w:r>
    </w:p>
    <w:p w:rsidR="007F0225" w:rsidRDefault="00594C6B" w:rsidP="007F0225">
      <w:pPr>
        <w:autoSpaceDE w:val="0"/>
        <w:autoSpaceDN w:val="0"/>
        <w:adjustRightInd w:val="0"/>
        <w:spacing w:line="360" w:lineRule="auto"/>
        <w:rPr>
          <w:rFonts w:ascii="Arial" w:eastAsiaTheme="minorHAnsi" w:hAnsi="Arial" w:cs="Arial"/>
        </w:rPr>
      </w:pPr>
      <w:r>
        <w:rPr>
          <w:rFonts w:ascii="Arial" w:eastAsiaTheme="minorHAnsi" w:hAnsi="Arial" w:cs="Arial"/>
        </w:rPr>
        <w:t>f</w:t>
      </w:r>
      <w:r w:rsidR="007F0225">
        <w:rPr>
          <w:rFonts w:ascii="Arial" w:eastAsiaTheme="minorHAnsi" w:hAnsi="Arial" w:cs="Arial"/>
        </w:rPr>
        <w:t>. Blok A.IV sebesar</w:t>
      </w:r>
      <w:r w:rsidR="007F0225">
        <w:rPr>
          <w:rFonts w:ascii="Arial" w:eastAsiaTheme="minorHAnsi" w:hAnsi="Arial" w:cs="Arial"/>
        </w:rPr>
        <w:tab/>
      </w:r>
      <w:r w:rsidR="007F0225">
        <w:rPr>
          <w:rFonts w:ascii="Arial" w:eastAsiaTheme="minorHAnsi" w:hAnsi="Arial" w:cs="Arial"/>
        </w:rPr>
        <w:tab/>
      </w:r>
      <w:r w:rsidR="000804AF">
        <w:rPr>
          <w:rFonts w:ascii="Arial" w:eastAsiaTheme="minorHAnsi" w:hAnsi="Arial" w:cs="Arial"/>
        </w:rPr>
        <w:tab/>
      </w:r>
      <w:r w:rsidR="007F0225">
        <w:rPr>
          <w:rFonts w:ascii="Arial" w:eastAsiaTheme="minorHAnsi" w:hAnsi="Arial" w:cs="Arial"/>
        </w:rPr>
        <w:t>Rp.   50.000,-</w:t>
      </w:r>
    </w:p>
    <w:p w:rsidR="007F0225" w:rsidRDefault="00594C6B" w:rsidP="007F0225">
      <w:pPr>
        <w:autoSpaceDE w:val="0"/>
        <w:autoSpaceDN w:val="0"/>
        <w:adjustRightInd w:val="0"/>
        <w:spacing w:line="360" w:lineRule="auto"/>
        <w:rPr>
          <w:rFonts w:ascii="Arial" w:eastAsiaTheme="minorHAnsi" w:hAnsi="Arial" w:cs="Arial"/>
        </w:rPr>
      </w:pPr>
      <w:r>
        <w:rPr>
          <w:rFonts w:ascii="Arial" w:eastAsiaTheme="minorHAnsi" w:hAnsi="Arial" w:cs="Arial"/>
        </w:rPr>
        <w:t>g</w:t>
      </w:r>
      <w:r w:rsidR="007F0225">
        <w:rPr>
          <w:rFonts w:ascii="Arial" w:eastAsiaTheme="minorHAnsi" w:hAnsi="Arial" w:cs="Arial"/>
        </w:rPr>
        <w:t>. Blok A.</w:t>
      </w:r>
      <w:r>
        <w:rPr>
          <w:rFonts w:ascii="Arial" w:eastAsiaTheme="minorHAnsi" w:hAnsi="Arial" w:cs="Arial"/>
        </w:rPr>
        <w:t>V sebesar</w:t>
      </w:r>
      <w:r>
        <w:rPr>
          <w:rFonts w:ascii="Arial" w:eastAsiaTheme="minorHAnsi" w:hAnsi="Arial" w:cs="Arial"/>
        </w:rPr>
        <w:tab/>
      </w:r>
      <w:r>
        <w:rPr>
          <w:rFonts w:ascii="Arial" w:eastAsiaTheme="minorHAnsi" w:hAnsi="Arial" w:cs="Arial"/>
        </w:rPr>
        <w:tab/>
      </w:r>
      <w:r>
        <w:rPr>
          <w:rFonts w:ascii="Arial" w:eastAsiaTheme="minorHAnsi" w:hAnsi="Arial" w:cs="Arial"/>
        </w:rPr>
        <w:tab/>
        <w:t>Rp.  30.000,-</w:t>
      </w:r>
    </w:p>
    <w:p w:rsidR="00EE589F" w:rsidRDefault="00594C6B" w:rsidP="006644E2">
      <w:pPr>
        <w:autoSpaceDE w:val="0"/>
        <w:autoSpaceDN w:val="0"/>
        <w:adjustRightInd w:val="0"/>
        <w:spacing w:line="360" w:lineRule="auto"/>
        <w:rPr>
          <w:rFonts w:ascii="Arial" w:eastAsiaTheme="minorHAnsi" w:hAnsi="Arial" w:cs="Arial"/>
        </w:rPr>
      </w:pPr>
      <w:r>
        <w:rPr>
          <w:rFonts w:ascii="Arial" w:eastAsiaTheme="minorHAnsi" w:hAnsi="Arial" w:cs="Arial"/>
        </w:rPr>
        <w:t>h. Blok A.VI sebesar</w:t>
      </w:r>
      <w:r>
        <w:rPr>
          <w:rFonts w:ascii="Arial" w:eastAsiaTheme="minorHAnsi" w:hAnsi="Arial" w:cs="Arial"/>
        </w:rPr>
        <w:tab/>
      </w:r>
      <w:r>
        <w:rPr>
          <w:rFonts w:ascii="Arial" w:eastAsiaTheme="minorHAnsi" w:hAnsi="Arial" w:cs="Arial"/>
        </w:rPr>
        <w:tab/>
        <w:t>Rp.           0,-</w:t>
      </w:r>
    </w:p>
    <w:p w:rsidR="001968E0" w:rsidRPr="0019737B" w:rsidRDefault="001968E0" w:rsidP="006644E2">
      <w:pPr>
        <w:autoSpaceDE w:val="0"/>
        <w:autoSpaceDN w:val="0"/>
        <w:adjustRightInd w:val="0"/>
        <w:spacing w:line="360" w:lineRule="auto"/>
        <w:rPr>
          <w:rFonts w:ascii="Arial" w:eastAsiaTheme="minorHAnsi" w:hAnsi="Arial" w:cs="Arial"/>
        </w:rPr>
      </w:pPr>
    </w:p>
    <w:p w:rsidR="00B7596B" w:rsidRPr="0019737B" w:rsidRDefault="00EE589F"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121125">
        <w:rPr>
          <w:rFonts w:ascii="Arial" w:eastAsiaTheme="minorHAnsi" w:hAnsi="Arial" w:cs="Arial"/>
        </w:rPr>
        <w:t>9</w:t>
      </w:r>
    </w:p>
    <w:p w:rsidR="00B7596B" w:rsidRPr="0019737B" w:rsidRDefault="00B7596B" w:rsidP="006865A3">
      <w:pPr>
        <w:autoSpaceDE w:val="0"/>
        <w:autoSpaceDN w:val="0"/>
        <w:adjustRightInd w:val="0"/>
        <w:spacing w:line="360" w:lineRule="auto"/>
        <w:jc w:val="center"/>
        <w:rPr>
          <w:rFonts w:ascii="Arial" w:eastAsiaTheme="minorHAnsi" w:hAnsi="Arial" w:cs="Arial"/>
        </w:rPr>
      </w:pPr>
    </w:p>
    <w:p w:rsidR="00EE589F" w:rsidRPr="0019737B" w:rsidRDefault="00EE589F" w:rsidP="001968E0">
      <w:pPr>
        <w:pStyle w:val="ListParagraph"/>
        <w:numPr>
          <w:ilvl w:val="0"/>
          <w:numId w:val="14"/>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Besarnya tarif retribusi s</w:t>
      </w:r>
      <w:r w:rsidR="007B4E54" w:rsidRPr="0019737B">
        <w:rPr>
          <w:rFonts w:ascii="Arial" w:eastAsiaTheme="minorHAnsi" w:hAnsi="Arial" w:cs="Arial"/>
        </w:rPr>
        <w:t xml:space="preserve">ebagaimana </w:t>
      </w:r>
      <w:r w:rsidR="005541D5">
        <w:rPr>
          <w:rFonts w:ascii="Arial" w:eastAsiaTheme="minorHAnsi" w:hAnsi="Arial" w:cs="Arial"/>
        </w:rPr>
        <w:t>dimaksud pada Pasal 8</w:t>
      </w:r>
      <w:r w:rsidRPr="0019737B">
        <w:rPr>
          <w:rFonts w:ascii="Arial" w:eastAsiaTheme="minorHAnsi" w:hAnsi="Arial" w:cs="Arial"/>
        </w:rPr>
        <w:t xml:space="preserve"> ditinjau kembali paling lama 3 (tiga) tahun sekali semenjak Peraturan Daerah ini ditetapkan.</w:t>
      </w:r>
    </w:p>
    <w:p w:rsidR="00EE589F" w:rsidRPr="0019737B" w:rsidRDefault="00EE589F" w:rsidP="001968E0">
      <w:pPr>
        <w:pStyle w:val="ListParagraph"/>
        <w:numPr>
          <w:ilvl w:val="0"/>
          <w:numId w:val="14"/>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Peninjauan tarif retribusi sebagaimana dimaksud pada ayat (1) dilakukan dengan memperhatikan indeks harga dan perkembangan perekonomian.</w:t>
      </w:r>
    </w:p>
    <w:p w:rsidR="005541D5" w:rsidRDefault="005541D5" w:rsidP="006865A3">
      <w:pPr>
        <w:autoSpaceDE w:val="0"/>
        <w:autoSpaceDN w:val="0"/>
        <w:adjustRightInd w:val="0"/>
        <w:spacing w:line="360" w:lineRule="auto"/>
        <w:jc w:val="center"/>
        <w:rPr>
          <w:rFonts w:ascii="Arial" w:eastAsiaTheme="minorHAnsi" w:hAnsi="Arial" w:cs="Arial"/>
        </w:rPr>
      </w:pPr>
    </w:p>
    <w:p w:rsidR="00412495" w:rsidRPr="0019737B" w:rsidRDefault="00412495"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BAB VII</w:t>
      </w: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WILAYAH PEMUNGUTAN</w:t>
      </w:r>
    </w:p>
    <w:p w:rsidR="00F669A8" w:rsidRPr="0019737B" w:rsidRDefault="00F669A8" w:rsidP="006865A3">
      <w:pPr>
        <w:autoSpaceDE w:val="0"/>
        <w:autoSpaceDN w:val="0"/>
        <w:adjustRightInd w:val="0"/>
        <w:spacing w:line="360" w:lineRule="auto"/>
        <w:jc w:val="center"/>
        <w:rPr>
          <w:rFonts w:ascii="Arial" w:eastAsiaTheme="minorHAnsi" w:hAnsi="Arial" w:cs="Arial"/>
        </w:rPr>
      </w:pPr>
    </w:p>
    <w:p w:rsidR="00F669A8" w:rsidRPr="0019737B" w:rsidRDefault="00EE20CB"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Pasal 1</w:t>
      </w:r>
      <w:r w:rsidR="00121125">
        <w:rPr>
          <w:rFonts w:ascii="Arial" w:eastAsiaTheme="minorHAnsi" w:hAnsi="Arial" w:cs="Arial"/>
        </w:rPr>
        <w:t>0</w:t>
      </w:r>
    </w:p>
    <w:p w:rsidR="00F669A8" w:rsidRPr="0019737B" w:rsidRDefault="00F669A8" w:rsidP="006865A3">
      <w:pPr>
        <w:autoSpaceDE w:val="0"/>
        <w:autoSpaceDN w:val="0"/>
        <w:adjustRightInd w:val="0"/>
        <w:spacing w:line="360" w:lineRule="auto"/>
        <w:jc w:val="both"/>
        <w:rPr>
          <w:rFonts w:ascii="Arial" w:eastAsiaTheme="minorHAnsi" w:hAnsi="Arial" w:cs="Arial"/>
        </w:rPr>
      </w:pPr>
      <w:r w:rsidRPr="0019737B">
        <w:rPr>
          <w:rFonts w:ascii="Arial" w:eastAsiaTheme="minorHAnsi" w:hAnsi="Arial" w:cs="Arial"/>
        </w:rPr>
        <w:lastRenderedPageBreak/>
        <w:t xml:space="preserve">Retribusi </w:t>
      </w:r>
      <w:r w:rsidR="00BD25FA" w:rsidRPr="0019737B">
        <w:rPr>
          <w:rFonts w:ascii="Arial" w:eastAsiaTheme="minorHAnsi" w:hAnsi="Arial" w:cs="Arial"/>
        </w:rPr>
        <w:t>Pelayan</w:t>
      </w:r>
      <w:r w:rsidR="00513C0C">
        <w:rPr>
          <w:rFonts w:ascii="Arial" w:eastAsiaTheme="minorHAnsi" w:hAnsi="Arial" w:cs="Arial"/>
        </w:rPr>
        <w:t xml:space="preserve">an Pemakaman </w:t>
      </w:r>
      <w:r w:rsidRPr="0019737B">
        <w:rPr>
          <w:rFonts w:ascii="Arial" w:eastAsiaTheme="minorHAnsi" w:hAnsi="Arial" w:cs="Arial"/>
        </w:rPr>
        <w:t>yang terutang dipungut di wilayah Daerah, tempat pelayanan diberikan.</w:t>
      </w:r>
    </w:p>
    <w:p w:rsidR="00F669A8" w:rsidRPr="0019737B" w:rsidRDefault="00F669A8" w:rsidP="006865A3">
      <w:pPr>
        <w:spacing w:after="120" w:line="360" w:lineRule="auto"/>
        <w:jc w:val="both"/>
        <w:rPr>
          <w:rFonts w:ascii="Arial" w:hAnsi="Arial" w:cs="Arial"/>
          <w:lang w:val="es-ES"/>
        </w:rPr>
      </w:pPr>
    </w:p>
    <w:p w:rsidR="00F669A8" w:rsidRPr="0019737B" w:rsidRDefault="00F669A8" w:rsidP="006865A3">
      <w:pPr>
        <w:tabs>
          <w:tab w:val="left" w:pos="1252"/>
        </w:tabs>
        <w:spacing w:line="360" w:lineRule="auto"/>
        <w:jc w:val="center"/>
        <w:rPr>
          <w:rFonts w:ascii="Arial" w:hAnsi="Arial" w:cs="Arial"/>
        </w:rPr>
      </w:pPr>
      <w:r w:rsidRPr="0019737B">
        <w:rPr>
          <w:rFonts w:ascii="Arial" w:hAnsi="Arial" w:cs="Arial"/>
        </w:rPr>
        <w:t xml:space="preserve">BAB </w:t>
      </w:r>
      <w:r w:rsidR="00121125">
        <w:rPr>
          <w:rFonts w:ascii="Arial" w:hAnsi="Arial" w:cs="Arial"/>
        </w:rPr>
        <w:t>VIII</w:t>
      </w:r>
    </w:p>
    <w:p w:rsidR="00F669A8" w:rsidRPr="005541D5" w:rsidRDefault="005541D5" w:rsidP="006865A3">
      <w:pPr>
        <w:tabs>
          <w:tab w:val="left" w:pos="1252"/>
        </w:tabs>
        <w:spacing w:line="360" w:lineRule="auto"/>
        <w:jc w:val="center"/>
        <w:rPr>
          <w:rFonts w:ascii="Arial" w:hAnsi="Arial" w:cs="Arial"/>
        </w:rPr>
      </w:pPr>
      <w:r>
        <w:rPr>
          <w:rFonts w:ascii="Arial" w:hAnsi="Arial" w:cs="Arial"/>
        </w:rPr>
        <w:t>PENENTUAN PEMBAYARAN, TEMPAT PEMBAYARAN, ANGSURAN DAN PENUNDAAN PEMBAYARAN</w:t>
      </w:r>
    </w:p>
    <w:p w:rsidR="00F669A8" w:rsidRPr="0019737B" w:rsidRDefault="00F669A8" w:rsidP="006865A3">
      <w:pPr>
        <w:tabs>
          <w:tab w:val="left" w:pos="1252"/>
        </w:tabs>
        <w:spacing w:line="360" w:lineRule="auto"/>
        <w:jc w:val="center"/>
        <w:rPr>
          <w:rFonts w:ascii="Arial" w:hAnsi="Arial" w:cs="Arial"/>
        </w:rPr>
      </w:pPr>
    </w:p>
    <w:p w:rsidR="00F669A8" w:rsidRPr="0019737B" w:rsidRDefault="00F669A8" w:rsidP="006865A3">
      <w:pPr>
        <w:tabs>
          <w:tab w:val="left" w:pos="1252"/>
        </w:tabs>
        <w:spacing w:line="360" w:lineRule="auto"/>
        <w:jc w:val="center"/>
        <w:rPr>
          <w:rFonts w:ascii="Arial" w:hAnsi="Arial" w:cs="Arial"/>
        </w:rPr>
      </w:pPr>
      <w:r w:rsidRPr="0019737B">
        <w:rPr>
          <w:rFonts w:ascii="Arial" w:hAnsi="Arial" w:cs="Arial"/>
          <w:lang w:val="id-ID"/>
        </w:rPr>
        <w:t xml:space="preserve">Pasal </w:t>
      </w:r>
      <w:r w:rsidR="00EE20CB" w:rsidRPr="0019737B">
        <w:rPr>
          <w:rFonts w:ascii="Arial" w:hAnsi="Arial" w:cs="Arial"/>
        </w:rPr>
        <w:t>1</w:t>
      </w:r>
      <w:r w:rsidR="00121125">
        <w:rPr>
          <w:rFonts w:ascii="Arial" w:hAnsi="Arial" w:cs="Arial"/>
        </w:rPr>
        <w:t>1</w:t>
      </w:r>
    </w:p>
    <w:p w:rsidR="000F2D2D" w:rsidRPr="0019737B" w:rsidRDefault="000F2D2D" w:rsidP="006865A3">
      <w:pPr>
        <w:tabs>
          <w:tab w:val="left" w:pos="1252"/>
        </w:tabs>
        <w:spacing w:line="360" w:lineRule="auto"/>
        <w:jc w:val="center"/>
        <w:rPr>
          <w:rFonts w:ascii="Arial" w:hAnsi="Arial" w:cs="Arial"/>
        </w:rPr>
      </w:pPr>
    </w:p>
    <w:p w:rsidR="001968E0" w:rsidRPr="005541D5" w:rsidRDefault="00F669A8" w:rsidP="001968E0">
      <w:pPr>
        <w:pStyle w:val="ListParagraph"/>
        <w:numPr>
          <w:ilvl w:val="0"/>
          <w:numId w:val="4"/>
        </w:numPr>
        <w:spacing w:line="360" w:lineRule="auto"/>
        <w:jc w:val="both"/>
        <w:rPr>
          <w:rFonts w:ascii="Arial" w:hAnsi="Arial" w:cs="Arial"/>
        </w:rPr>
      </w:pPr>
      <w:r w:rsidRPr="005541D5">
        <w:rPr>
          <w:rFonts w:ascii="Arial" w:hAnsi="Arial" w:cs="Arial"/>
        </w:rPr>
        <w:t>Retribusi dipungut dengan menggunakan SKRD atau dokumen lain yang dipersamakan.</w:t>
      </w:r>
    </w:p>
    <w:p w:rsidR="00F669A8" w:rsidRPr="0019737B" w:rsidRDefault="00F669A8" w:rsidP="006865A3">
      <w:pPr>
        <w:pStyle w:val="ListParagraph"/>
        <w:numPr>
          <w:ilvl w:val="0"/>
          <w:numId w:val="4"/>
        </w:numPr>
        <w:spacing w:line="360" w:lineRule="auto"/>
        <w:jc w:val="both"/>
        <w:rPr>
          <w:rFonts w:ascii="Arial" w:hAnsi="Arial" w:cs="Arial"/>
        </w:rPr>
      </w:pPr>
      <w:r w:rsidRPr="0019737B">
        <w:rPr>
          <w:rFonts w:ascii="Arial" w:eastAsiaTheme="minorHAnsi" w:hAnsi="Arial" w:cs="Arial"/>
        </w:rPr>
        <w:t>Dokumen lain yang dipersamakan sebagaimana dimaksud pada ayat (1) dapat berupa karcis, kupon, dan kartu langganan.</w:t>
      </w:r>
    </w:p>
    <w:p w:rsidR="00F669A8" w:rsidRPr="0019737B" w:rsidRDefault="00F669A8" w:rsidP="006865A3">
      <w:pPr>
        <w:pStyle w:val="ListParagraph"/>
        <w:numPr>
          <w:ilvl w:val="0"/>
          <w:numId w:val="4"/>
        </w:numPr>
        <w:spacing w:line="360" w:lineRule="auto"/>
        <w:jc w:val="both"/>
        <w:rPr>
          <w:rFonts w:ascii="Arial" w:hAnsi="Arial" w:cs="Arial"/>
        </w:rPr>
      </w:pPr>
      <w:r w:rsidRPr="0019737B">
        <w:rPr>
          <w:rFonts w:ascii="Arial" w:hAnsi="Arial" w:cs="Arial"/>
        </w:rPr>
        <w:t>Hasil pemungutan retribusi sebagaimana dimaksud pada ayat (1) disetor secara bruto ke kas Daerah.</w:t>
      </w:r>
    </w:p>
    <w:p w:rsidR="00F669A8" w:rsidRPr="0019737B" w:rsidRDefault="00F669A8" w:rsidP="006865A3">
      <w:pPr>
        <w:pStyle w:val="ListParagraph"/>
        <w:numPr>
          <w:ilvl w:val="0"/>
          <w:numId w:val="4"/>
        </w:numPr>
        <w:spacing w:line="360" w:lineRule="auto"/>
        <w:jc w:val="both"/>
        <w:rPr>
          <w:rFonts w:ascii="Arial" w:hAnsi="Arial" w:cs="Arial"/>
        </w:rPr>
      </w:pPr>
      <w:r w:rsidRPr="0019737B">
        <w:rPr>
          <w:rFonts w:ascii="Arial" w:hAnsi="Arial" w:cs="Arial"/>
        </w:rPr>
        <w:t>Ketentuan mengenai tata cara pemungutan diatur dengan Peraturan Bupati.</w:t>
      </w:r>
    </w:p>
    <w:p w:rsidR="00F669A8" w:rsidRPr="0019737B" w:rsidRDefault="00F669A8" w:rsidP="006865A3">
      <w:pPr>
        <w:autoSpaceDE w:val="0"/>
        <w:autoSpaceDN w:val="0"/>
        <w:adjustRightInd w:val="0"/>
        <w:spacing w:line="360" w:lineRule="auto"/>
        <w:rPr>
          <w:rFonts w:ascii="Arial" w:eastAsiaTheme="minorHAnsi" w:hAnsi="Arial" w:cs="Arial"/>
        </w:rPr>
      </w:pPr>
    </w:p>
    <w:p w:rsidR="00F669A8" w:rsidRPr="0019737B" w:rsidRDefault="00486D0F"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BAB </w:t>
      </w:r>
      <w:r w:rsidR="00121125">
        <w:rPr>
          <w:rFonts w:ascii="Arial" w:eastAsiaTheme="minorHAnsi" w:hAnsi="Arial" w:cs="Arial"/>
        </w:rPr>
        <w:t>I</w:t>
      </w:r>
      <w:r w:rsidR="00EE20CB" w:rsidRPr="0019737B">
        <w:rPr>
          <w:rFonts w:ascii="Arial" w:eastAsiaTheme="minorHAnsi" w:hAnsi="Arial" w:cs="Arial"/>
        </w:rPr>
        <w:t>X</w:t>
      </w: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TATA CARA PEMBAYARAN</w:t>
      </w:r>
    </w:p>
    <w:p w:rsidR="00F669A8" w:rsidRPr="0019737B" w:rsidRDefault="00F669A8"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EE20CB" w:rsidRPr="0019737B">
        <w:rPr>
          <w:rFonts w:ascii="Arial" w:eastAsiaTheme="minorHAnsi" w:hAnsi="Arial" w:cs="Arial"/>
        </w:rPr>
        <w:t>1</w:t>
      </w:r>
      <w:r w:rsidR="00121125">
        <w:rPr>
          <w:rFonts w:ascii="Arial" w:eastAsiaTheme="minorHAnsi" w:hAnsi="Arial" w:cs="Arial"/>
        </w:rPr>
        <w:t>2</w:t>
      </w:r>
    </w:p>
    <w:p w:rsidR="000F2D2D" w:rsidRPr="0019737B" w:rsidRDefault="000F2D2D"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pStyle w:val="ListParagraph"/>
        <w:numPr>
          <w:ilvl w:val="0"/>
          <w:numId w:val="3"/>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Pembayaran retribusi yang terutang harus dilunasi sekaligus.</w:t>
      </w:r>
    </w:p>
    <w:p w:rsidR="00F669A8" w:rsidRPr="0019737B" w:rsidRDefault="00F669A8" w:rsidP="006865A3">
      <w:pPr>
        <w:pStyle w:val="ListParagraph"/>
        <w:numPr>
          <w:ilvl w:val="0"/>
          <w:numId w:val="3"/>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Retribusi yang terutang dilunasi selambat-lambatnya 15 (lima belas) hari sejak diterbitkannya SKRD atau dokumen lain yang dipersamakan.</w:t>
      </w:r>
    </w:p>
    <w:p w:rsidR="00F669A8" w:rsidRPr="0019737B" w:rsidRDefault="00F669A8" w:rsidP="006865A3">
      <w:pPr>
        <w:pStyle w:val="ListParagraph"/>
        <w:numPr>
          <w:ilvl w:val="0"/>
          <w:numId w:val="3"/>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Tata cara pembayaran, penyetoran, tempat pembayaran retribusi diatur dengan Peraturan Bupati.</w:t>
      </w:r>
    </w:p>
    <w:p w:rsidR="00D60D39" w:rsidRPr="0019737B" w:rsidRDefault="00D60D39" w:rsidP="006865A3">
      <w:pPr>
        <w:autoSpaceDE w:val="0"/>
        <w:autoSpaceDN w:val="0"/>
        <w:adjustRightInd w:val="0"/>
        <w:spacing w:line="360" w:lineRule="auto"/>
        <w:jc w:val="center"/>
        <w:rPr>
          <w:rFonts w:ascii="Arial" w:eastAsiaTheme="minorHAnsi" w:hAnsi="Arial" w:cs="Arial"/>
          <w:lang w:val="id-ID"/>
        </w:rPr>
      </w:pP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BAB </w:t>
      </w:r>
      <w:r w:rsidR="000F2D2D" w:rsidRPr="0019737B">
        <w:rPr>
          <w:rFonts w:ascii="Arial" w:eastAsiaTheme="minorHAnsi" w:hAnsi="Arial" w:cs="Arial"/>
        </w:rPr>
        <w:t>X</w:t>
      </w:r>
    </w:p>
    <w:p w:rsidR="00F669A8" w:rsidRDefault="00F669A8" w:rsidP="006644E2">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SANKSI ADMINISTRASI</w:t>
      </w:r>
    </w:p>
    <w:p w:rsidR="001968E0" w:rsidRPr="0019737B" w:rsidRDefault="001968E0" w:rsidP="006644E2">
      <w:pPr>
        <w:autoSpaceDE w:val="0"/>
        <w:autoSpaceDN w:val="0"/>
        <w:adjustRightInd w:val="0"/>
        <w:spacing w:line="360" w:lineRule="auto"/>
        <w:jc w:val="center"/>
        <w:rPr>
          <w:rFonts w:ascii="Arial" w:eastAsiaTheme="minorHAnsi" w:hAnsi="Arial" w:cs="Arial"/>
        </w:rPr>
      </w:pPr>
    </w:p>
    <w:p w:rsidR="00F669A8" w:rsidRPr="0019737B" w:rsidRDefault="00EE20CB"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121125">
        <w:rPr>
          <w:rFonts w:ascii="Arial" w:eastAsiaTheme="minorHAnsi" w:hAnsi="Arial" w:cs="Arial"/>
        </w:rPr>
        <w:t>13</w:t>
      </w:r>
    </w:p>
    <w:p w:rsidR="000F2D2D" w:rsidRPr="0019737B" w:rsidRDefault="000F2D2D" w:rsidP="006865A3">
      <w:pPr>
        <w:autoSpaceDE w:val="0"/>
        <w:autoSpaceDN w:val="0"/>
        <w:adjustRightInd w:val="0"/>
        <w:spacing w:line="360" w:lineRule="auto"/>
        <w:jc w:val="center"/>
        <w:rPr>
          <w:rFonts w:ascii="Arial" w:eastAsiaTheme="minorHAnsi" w:hAnsi="Arial" w:cs="Arial"/>
        </w:rPr>
      </w:pPr>
    </w:p>
    <w:p w:rsidR="000F2D2D" w:rsidRPr="0019737B" w:rsidRDefault="00F669A8" w:rsidP="006865A3">
      <w:pPr>
        <w:autoSpaceDE w:val="0"/>
        <w:autoSpaceDN w:val="0"/>
        <w:adjustRightInd w:val="0"/>
        <w:spacing w:line="360" w:lineRule="auto"/>
        <w:jc w:val="both"/>
        <w:rPr>
          <w:rFonts w:ascii="Arial" w:eastAsiaTheme="minorHAnsi" w:hAnsi="Arial" w:cs="Arial"/>
        </w:rPr>
      </w:pPr>
      <w:r w:rsidRPr="0019737B">
        <w:rPr>
          <w:rFonts w:ascii="Arial" w:eastAsiaTheme="minorHAnsi" w:hAnsi="Arial" w:cs="Arial"/>
        </w:rPr>
        <w:t>Dalam hal Wajib Retribusi tertentu tidak membayar tepat pada waktunya atau kurang membayar, dikenakan sanksi administratif berupa bunga sebesar 2% (dua persen) setiap bulan dari Retribusi yang terutang yang tidak atau kurang dibayar dan ditagih dengan menggunakan STRD.</w:t>
      </w:r>
    </w:p>
    <w:p w:rsidR="00D60D39" w:rsidRDefault="00D60D39" w:rsidP="006865A3">
      <w:pPr>
        <w:autoSpaceDE w:val="0"/>
        <w:autoSpaceDN w:val="0"/>
        <w:adjustRightInd w:val="0"/>
        <w:spacing w:line="360" w:lineRule="auto"/>
        <w:jc w:val="center"/>
        <w:rPr>
          <w:rFonts w:ascii="Arial" w:hAnsi="Arial" w:cs="Arial"/>
        </w:rPr>
      </w:pPr>
    </w:p>
    <w:p w:rsidR="001968E0" w:rsidRPr="001968E0" w:rsidRDefault="001968E0" w:rsidP="006865A3">
      <w:pPr>
        <w:autoSpaceDE w:val="0"/>
        <w:autoSpaceDN w:val="0"/>
        <w:adjustRightInd w:val="0"/>
        <w:spacing w:line="360" w:lineRule="auto"/>
        <w:jc w:val="center"/>
        <w:rPr>
          <w:rFonts w:ascii="Arial" w:hAnsi="Arial" w:cs="Arial"/>
        </w:rPr>
      </w:pPr>
    </w:p>
    <w:p w:rsidR="00F669A8" w:rsidRPr="0019737B" w:rsidRDefault="00F669A8" w:rsidP="006865A3">
      <w:pPr>
        <w:autoSpaceDE w:val="0"/>
        <w:autoSpaceDN w:val="0"/>
        <w:adjustRightInd w:val="0"/>
        <w:spacing w:line="360" w:lineRule="auto"/>
        <w:jc w:val="center"/>
        <w:rPr>
          <w:rFonts w:ascii="Arial" w:hAnsi="Arial" w:cs="Arial"/>
          <w:lang w:val="es-ES"/>
        </w:rPr>
      </w:pPr>
      <w:r w:rsidRPr="0019737B">
        <w:rPr>
          <w:rFonts w:ascii="Arial" w:hAnsi="Arial" w:cs="Arial"/>
          <w:lang w:val="es-ES"/>
        </w:rPr>
        <w:t xml:space="preserve">BAB </w:t>
      </w:r>
      <w:r w:rsidR="000F2D2D" w:rsidRPr="0019737B">
        <w:rPr>
          <w:rFonts w:ascii="Arial" w:hAnsi="Arial" w:cs="Arial"/>
          <w:lang w:val="es-ES"/>
        </w:rPr>
        <w:t>X</w:t>
      </w:r>
      <w:r w:rsidR="00BD25FA" w:rsidRPr="0019737B">
        <w:rPr>
          <w:rFonts w:ascii="Arial" w:hAnsi="Arial" w:cs="Arial"/>
          <w:lang w:val="es-ES"/>
        </w:rPr>
        <w:t>I</w:t>
      </w:r>
    </w:p>
    <w:p w:rsidR="00F669A8" w:rsidRDefault="00F669A8" w:rsidP="006644E2">
      <w:pPr>
        <w:autoSpaceDE w:val="0"/>
        <w:autoSpaceDN w:val="0"/>
        <w:adjustRightInd w:val="0"/>
        <w:spacing w:line="360" w:lineRule="auto"/>
        <w:jc w:val="center"/>
        <w:rPr>
          <w:rFonts w:ascii="Arial" w:hAnsi="Arial" w:cs="Arial"/>
          <w:lang w:val="es-ES"/>
        </w:rPr>
      </w:pPr>
      <w:r w:rsidRPr="0019737B">
        <w:rPr>
          <w:rFonts w:ascii="Arial" w:hAnsi="Arial" w:cs="Arial"/>
          <w:lang w:val="es-ES"/>
        </w:rPr>
        <w:t>TATA CARA PENAGIHAN</w:t>
      </w:r>
    </w:p>
    <w:p w:rsidR="001968E0" w:rsidRPr="0019737B" w:rsidRDefault="001968E0" w:rsidP="006644E2">
      <w:pPr>
        <w:autoSpaceDE w:val="0"/>
        <w:autoSpaceDN w:val="0"/>
        <w:adjustRightInd w:val="0"/>
        <w:spacing w:line="360" w:lineRule="auto"/>
        <w:jc w:val="center"/>
        <w:rPr>
          <w:rFonts w:ascii="Arial" w:hAnsi="Arial" w:cs="Arial"/>
          <w:lang w:val="es-ES"/>
        </w:rPr>
      </w:pPr>
    </w:p>
    <w:p w:rsidR="00F669A8" w:rsidRPr="0019737B" w:rsidRDefault="00EE20CB" w:rsidP="006865A3">
      <w:pPr>
        <w:autoSpaceDE w:val="0"/>
        <w:autoSpaceDN w:val="0"/>
        <w:adjustRightInd w:val="0"/>
        <w:spacing w:line="360" w:lineRule="auto"/>
        <w:jc w:val="center"/>
        <w:rPr>
          <w:rFonts w:ascii="Arial" w:hAnsi="Arial" w:cs="Arial"/>
          <w:lang w:val="es-ES"/>
        </w:rPr>
      </w:pPr>
      <w:r w:rsidRPr="0019737B">
        <w:rPr>
          <w:rFonts w:ascii="Arial" w:hAnsi="Arial" w:cs="Arial"/>
          <w:lang w:val="es-ES"/>
        </w:rPr>
        <w:t xml:space="preserve">Pasal </w:t>
      </w:r>
      <w:r w:rsidR="00121125">
        <w:rPr>
          <w:rFonts w:ascii="Arial" w:hAnsi="Arial" w:cs="Arial"/>
          <w:lang w:val="es-ES"/>
        </w:rPr>
        <w:t>14</w:t>
      </w:r>
    </w:p>
    <w:p w:rsidR="000F2D2D" w:rsidRPr="0019737B" w:rsidRDefault="000F2D2D" w:rsidP="006865A3">
      <w:pPr>
        <w:autoSpaceDE w:val="0"/>
        <w:autoSpaceDN w:val="0"/>
        <w:adjustRightInd w:val="0"/>
        <w:spacing w:line="360" w:lineRule="auto"/>
        <w:jc w:val="center"/>
        <w:rPr>
          <w:rFonts w:ascii="Arial" w:hAnsi="Arial" w:cs="Arial"/>
          <w:lang w:val="es-ES"/>
        </w:rPr>
      </w:pPr>
    </w:p>
    <w:p w:rsidR="00F669A8" w:rsidRPr="0019737B" w:rsidRDefault="00F669A8" w:rsidP="006865A3">
      <w:pPr>
        <w:pStyle w:val="ListParagraph"/>
        <w:numPr>
          <w:ilvl w:val="0"/>
          <w:numId w:val="5"/>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Penagihan retribusi terutang se</w:t>
      </w:r>
      <w:r w:rsidR="00177EB6">
        <w:rPr>
          <w:rFonts w:ascii="Arial" w:eastAsiaTheme="minorHAnsi" w:hAnsi="Arial" w:cs="Arial"/>
        </w:rPr>
        <w:t>bagaimana dimaksud dalam</w:t>
      </w:r>
      <w:r w:rsidR="005541D5">
        <w:rPr>
          <w:rFonts w:ascii="Arial" w:eastAsiaTheme="minorHAnsi" w:hAnsi="Arial" w:cs="Arial"/>
        </w:rPr>
        <w:t xml:space="preserve"> Pasal 12</w:t>
      </w:r>
      <w:r w:rsidRPr="0019737B">
        <w:rPr>
          <w:rFonts w:ascii="Arial" w:eastAsiaTheme="minorHAnsi" w:hAnsi="Arial" w:cs="Arial"/>
        </w:rPr>
        <w:t xml:space="preserve"> didahului dengan Surat Teguran.</w:t>
      </w:r>
    </w:p>
    <w:p w:rsidR="001968E0" w:rsidRPr="005541D5" w:rsidRDefault="00F669A8" w:rsidP="001968E0">
      <w:pPr>
        <w:pStyle w:val="NoSpacing"/>
        <w:numPr>
          <w:ilvl w:val="0"/>
          <w:numId w:val="5"/>
        </w:numPr>
        <w:spacing w:line="360" w:lineRule="auto"/>
        <w:ind w:left="360"/>
        <w:jc w:val="both"/>
        <w:rPr>
          <w:rFonts w:ascii="Arial" w:hAnsi="Arial" w:cs="Arial"/>
          <w:sz w:val="24"/>
          <w:szCs w:val="24"/>
        </w:rPr>
      </w:pPr>
      <w:r w:rsidRPr="005541D5">
        <w:rPr>
          <w:rFonts w:ascii="Arial" w:hAnsi="Arial" w:cs="Arial"/>
          <w:sz w:val="24"/>
          <w:szCs w:val="24"/>
        </w:rPr>
        <w:t>Pengeluaran surat teguran sebagaimana dimaksud pada ayat (1) dikeluarkan setelah 30 (tiga puluh) hari sejak jatuh tempo pembayaran.</w:t>
      </w:r>
    </w:p>
    <w:p w:rsidR="00F669A8" w:rsidRPr="0019737B" w:rsidRDefault="00F669A8" w:rsidP="006865A3">
      <w:pPr>
        <w:pStyle w:val="NoSpacing"/>
        <w:numPr>
          <w:ilvl w:val="0"/>
          <w:numId w:val="5"/>
        </w:numPr>
        <w:spacing w:line="360" w:lineRule="auto"/>
        <w:ind w:left="360"/>
        <w:jc w:val="both"/>
        <w:rPr>
          <w:rFonts w:ascii="Arial" w:hAnsi="Arial" w:cs="Arial"/>
          <w:sz w:val="24"/>
          <w:szCs w:val="24"/>
        </w:rPr>
      </w:pPr>
      <w:r w:rsidRPr="0019737B">
        <w:rPr>
          <w:rFonts w:ascii="Arial" w:hAnsi="Arial" w:cs="Arial"/>
          <w:sz w:val="24"/>
          <w:szCs w:val="24"/>
        </w:rPr>
        <w:t>Dalam waktu 30 (tiga puluh) hari setelah surat Teguran diterima, Wajib Retribusi harus melunasi retribusi yang terhutang.</w:t>
      </w:r>
    </w:p>
    <w:p w:rsidR="00F669A8" w:rsidRPr="0019737B" w:rsidRDefault="00F669A8" w:rsidP="006865A3">
      <w:pPr>
        <w:pStyle w:val="NoSpacing"/>
        <w:numPr>
          <w:ilvl w:val="0"/>
          <w:numId w:val="5"/>
        </w:numPr>
        <w:spacing w:line="360" w:lineRule="auto"/>
        <w:ind w:left="360"/>
        <w:jc w:val="both"/>
        <w:rPr>
          <w:rFonts w:ascii="Arial" w:hAnsi="Arial" w:cs="Arial"/>
          <w:sz w:val="24"/>
          <w:szCs w:val="24"/>
        </w:rPr>
      </w:pPr>
      <w:r w:rsidRPr="0019737B">
        <w:rPr>
          <w:rFonts w:ascii="Arial" w:hAnsi="Arial" w:cs="Arial"/>
          <w:sz w:val="24"/>
          <w:szCs w:val="24"/>
        </w:rPr>
        <w:t>Surat teguran sebagaimana dimaksud dalam ayat (1) dikeluarkan oleh Bupati atau Pejabat yang ditunjuk.</w:t>
      </w:r>
    </w:p>
    <w:p w:rsidR="00F669A8" w:rsidRPr="0019737B" w:rsidRDefault="00F669A8" w:rsidP="006865A3">
      <w:pPr>
        <w:pStyle w:val="NoSpacing"/>
        <w:numPr>
          <w:ilvl w:val="0"/>
          <w:numId w:val="5"/>
        </w:numPr>
        <w:spacing w:line="360" w:lineRule="auto"/>
        <w:ind w:left="360"/>
        <w:jc w:val="both"/>
        <w:rPr>
          <w:rFonts w:ascii="Arial" w:hAnsi="Arial" w:cs="Arial"/>
          <w:sz w:val="24"/>
          <w:szCs w:val="24"/>
        </w:rPr>
      </w:pPr>
      <w:r w:rsidRPr="0019737B">
        <w:rPr>
          <w:rFonts w:ascii="Arial" w:hAnsi="Arial" w:cs="Arial"/>
          <w:sz w:val="24"/>
          <w:szCs w:val="24"/>
        </w:rPr>
        <w:t>Ketentuan mengenai tata cara penagihan retribusi diatur dengan Peraturan Bupati.</w:t>
      </w:r>
    </w:p>
    <w:p w:rsidR="00F669A8" w:rsidRPr="0019737B" w:rsidRDefault="00F669A8" w:rsidP="006865A3">
      <w:pPr>
        <w:autoSpaceDE w:val="0"/>
        <w:autoSpaceDN w:val="0"/>
        <w:adjustRightInd w:val="0"/>
        <w:spacing w:line="360" w:lineRule="auto"/>
        <w:rPr>
          <w:rFonts w:ascii="Arial" w:eastAsiaTheme="minorHAnsi" w:hAnsi="Arial" w:cs="Arial"/>
        </w:rPr>
      </w:pP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BAB X</w:t>
      </w:r>
      <w:r w:rsidR="00EE20CB" w:rsidRPr="0019737B">
        <w:rPr>
          <w:rFonts w:ascii="Arial" w:eastAsiaTheme="minorHAnsi" w:hAnsi="Arial" w:cs="Arial"/>
        </w:rPr>
        <w:t>II</w:t>
      </w:r>
    </w:p>
    <w:p w:rsidR="00F669A8" w:rsidRDefault="00F669A8" w:rsidP="006644E2">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KEBERATAN</w:t>
      </w:r>
    </w:p>
    <w:p w:rsidR="001968E0" w:rsidRPr="0019737B" w:rsidRDefault="001968E0" w:rsidP="006644E2">
      <w:pPr>
        <w:autoSpaceDE w:val="0"/>
        <w:autoSpaceDN w:val="0"/>
        <w:adjustRightInd w:val="0"/>
        <w:spacing w:line="360" w:lineRule="auto"/>
        <w:jc w:val="center"/>
        <w:rPr>
          <w:rFonts w:ascii="Arial" w:eastAsiaTheme="minorHAnsi" w:hAnsi="Arial" w:cs="Arial"/>
        </w:rPr>
      </w:pPr>
    </w:p>
    <w:p w:rsidR="00F669A8" w:rsidRPr="0019737B" w:rsidRDefault="00177EB6" w:rsidP="006865A3">
      <w:pPr>
        <w:autoSpaceDE w:val="0"/>
        <w:autoSpaceDN w:val="0"/>
        <w:adjustRightInd w:val="0"/>
        <w:spacing w:line="360" w:lineRule="auto"/>
        <w:jc w:val="center"/>
        <w:rPr>
          <w:rFonts w:ascii="Arial" w:eastAsiaTheme="minorHAnsi" w:hAnsi="Arial" w:cs="Arial"/>
        </w:rPr>
      </w:pPr>
      <w:r>
        <w:rPr>
          <w:rFonts w:ascii="Arial" w:eastAsiaTheme="minorHAnsi" w:hAnsi="Arial" w:cs="Arial"/>
        </w:rPr>
        <w:t>Pasal 15</w:t>
      </w:r>
    </w:p>
    <w:p w:rsidR="000F2D2D" w:rsidRPr="0019737B" w:rsidRDefault="000F2D2D"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pStyle w:val="ListParagraph"/>
        <w:numPr>
          <w:ilvl w:val="0"/>
          <w:numId w:val="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Wajib Retribusi tertentu d</w:t>
      </w:r>
      <w:r w:rsidR="002C3352">
        <w:rPr>
          <w:rFonts w:ascii="Arial" w:eastAsiaTheme="minorHAnsi" w:hAnsi="Arial" w:cs="Arial"/>
        </w:rPr>
        <w:t xml:space="preserve">apat mengajukan keberatan </w:t>
      </w:r>
      <w:r w:rsidRPr="0019737B">
        <w:rPr>
          <w:rFonts w:ascii="Arial" w:eastAsiaTheme="minorHAnsi" w:hAnsi="Arial" w:cs="Arial"/>
        </w:rPr>
        <w:t>kepada Bupati atau pejabat yang ditunjuk atas SKRD atau dokumen lain yang dipersamakan.</w:t>
      </w:r>
    </w:p>
    <w:p w:rsidR="00F669A8" w:rsidRPr="0019737B" w:rsidRDefault="00F669A8" w:rsidP="006865A3">
      <w:pPr>
        <w:pStyle w:val="ListParagraph"/>
        <w:numPr>
          <w:ilvl w:val="0"/>
          <w:numId w:val="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Keberatan diajukan secara tertulis dalam bahasa Indonesia dengan disertai alasan-alasan yang jelas.</w:t>
      </w:r>
    </w:p>
    <w:p w:rsidR="00F669A8" w:rsidRPr="0019737B" w:rsidRDefault="00F669A8" w:rsidP="006865A3">
      <w:pPr>
        <w:pStyle w:val="ListParagraph"/>
        <w:numPr>
          <w:ilvl w:val="0"/>
          <w:numId w:val="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Keberatan harus diajukan dalam jangka waktu paling lama 3 (tiga) bulan sejak tanggal SKRD diterbitkan, kecuali jika Wajib Retribusi tertentu dapat menunjukkan bahwa jangka waktu itu tidak dapat dipenuhi karena keadaan di luar kekuasaannya.</w:t>
      </w:r>
    </w:p>
    <w:p w:rsidR="00F669A8" w:rsidRPr="0019737B" w:rsidRDefault="00F669A8" w:rsidP="006865A3">
      <w:pPr>
        <w:pStyle w:val="ListParagraph"/>
        <w:numPr>
          <w:ilvl w:val="0"/>
          <w:numId w:val="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Keadaan di luar kekuasaannya sebagaimana dimaksud pada ayat (3) adalah suatu keadaan yang terjadi di luar kehendak atau kekuasaan Wajib Retribusi.</w:t>
      </w:r>
    </w:p>
    <w:p w:rsidR="00F669A8" w:rsidRPr="0019737B" w:rsidRDefault="00F669A8" w:rsidP="006865A3">
      <w:pPr>
        <w:pStyle w:val="ListParagraph"/>
        <w:numPr>
          <w:ilvl w:val="0"/>
          <w:numId w:val="6"/>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Pengajuan keberatan tidak menunda kewajiban membayar Retribusi dan pelaksanaan penagihan Retribusi.</w:t>
      </w:r>
    </w:p>
    <w:p w:rsidR="00F669A8" w:rsidRPr="0019737B" w:rsidRDefault="00F669A8" w:rsidP="006865A3">
      <w:pPr>
        <w:autoSpaceDE w:val="0"/>
        <w:autoSpaceDN w:val="0"/>
        <w:adjustRightInd w:val="0"/>
        <w:spacing w:line="360" w:lineRule="auto"/>
        <w:rPr>
          <w:rFonts w:ascii="Arial" w:eastAsiaTheme="minorHAnsi" w:hAnsi="Arial" w:cs="Arial"/>
        </w:rPr>
      </w:pPr>
    </w:p>
    <w:p w:rsidR="00F669A8" w:rsidRPr="0019737B" w:rsidRDefault="00177EB6" w:rsidP="006865A3">
      <w:pPr>
        <w:autoSpaceDE w:val="0"/>
        <w:autoSpaceDN w:val="0"/>
        <w:adjustRightInd w:val="0"/>
        <w:spacing w:line="360" w:lineRule="auto"/>
        <w:jc w:val="center"/>
        <w:rPr>
          <w:rFonts w:ascii="Arial" w:eastAsiaTheme="minorHAnsi" w:hAnsi="Arial" w:cs="Arial"/>
        </w:rPr>
      </w:pPr>
      <w:r>
        <w:rPr>
          <w:rFonts w:ascii="Arial" w:eastAsiaTheme="minorHAnsi" w:hAnsi="Arial" w:cs="Arial"/>
        </w:rPr>
        <w:t>Pasal 16</w:t>
      </w:r>
    </w:p>
    <w:p w:rsidR="000F2D2D" w:rsidRPr="0019737B" w:rsidRDefault="000F2D2D"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pStyle w:val="ListParagraph"/>
        <w:numPr>
          <w:ilvl w:val="0"/>
          <w:numId w:val="7"/>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Bupati dalam jangka waktu paling lama 6 (enam) bulan sejak tanggal Surat Keberatan diterima harus memberi keputusan atas keberatan yang diajukan dengan menerbitkan Surat Keputusan Keberatan.</w:t>
      </w:r>
    </w:p>
    <w:p w:rsidR="00F669A8" w:rsidRPr="0019737B" w:rsidRDefault="00F669A8" w:rsidP="006865A3">
      <w:pPr>
        <w:pStyle w:val="ListParagraph"/>
        <w:numPr>
          <w:ilvl w:val="0"/>
          <w:numId w:val="7"/>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Ketentuan sebagaimana dimaksud pada ayat (1) adalah untuk memberikan kepastian hukum bagi Wajib Retribusi, bahwa keberatan yang diajukan harus diberi keputusan oleh Bupati.</w:t>
      </w:r>
    </w:p>
    <w:p w:rsidR="00F669A8" w:rsidRPr="0019737B" w:rsidRDefault="00F669A8" w:rsidP="006865A3">
      <w:pPr>
        <w:pStyle w:val="ListParagraph"/>
        <w:numPr>
          <w:ilvl w:val="0"/>
          <w:numId w:val="7"/>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lastRenderedPageBreak/>
        <w:t>Keputusan bupati atas keberatan dapat berupa menerima seluruhnya atau sebagian, menolak, atau menambah besarnya Retribusi yang terutang.</w:t>
      </w:r>
    </w:p>
    <w:p w:rsidR="00F669A8" w:rsidRPr="0019737B" w:rsidRDefault="00F669A8" w:rsidP="006865A3">
      <w:pPr>
        <w:pStyle w:val="ListParagraph"/>
        <w:numPr>
          <w:ilvl w:val="0"/>
          <w:numId w:val="7"/>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Apabila jangka waktu sebagaimana dimaksud pada ayat (1) telah lewat dan bupati tidak memberi suatu keputusan, keberatan yang diajukan tersebut dianggap dikabulkan.</w:t>
      </w:r>
    </w:p>
    <w:p w:rsidR="001968E0" w:rsidRPr="0019737B" w:rsidRDefault="001968E0" w:rsidP="00F669A8">
      <w:pPr>
        <w:autoSpaceDE w:val="0"/>
        <w:autoSpaceDN w:val="0"/>
        <w:adjustRightInd w:val="0"/>
        <w:jc w:val="both"/>
        <w:rPr>
          <w:rFonts w:ascii="Arial" w:eastAsiaTheme="minorHAnsi" w:hAnsi="Arial" w:cs="Arial"/>
        </w:rPr>
      </w:pPr>
    </w:p>
    <w:p w:rsidR="00F669A8" w:rsidRPr="0019737B" w:rsidRDefault="00177EB6" w:rsidP="00F669A8">
      <w:pPr>
        <w:autoSpaceDE w:val="0"/>
        <w:autoSpaceDN w:val="0"/>
        <w:adjustRightInd w:val="0"/>
        <w:ind w:left="-15"/>
        <w:jc w:val="center"/>
        <w:rPr>
          <w:rFonts w:ascii="Arial" w:eastAsiaTheme="minorHAnsi" w:hAnsi="Arial" w:cs="Arial"/>
        </w:rPr>
      </w:pPr>
      <w:r>
        <w:rPr>
          <w:rFonts w:ascii="Arial" w:eastAsiaTheme="minorHAnsi" w:hAnsi="Arial" w:cs="Arial"/>
        </w:rPr>
        <w:t>Pasal 17</w:t>
      </w:r>
    </w:p>
    <w:p w:rsidR="000F2D2D" w:rsidRPr="0019737B" w:rsidRDefault="000F2D2D" w:rsidP="00F669A8">
      <w:pPr>
        <w:autoSpaceDE w:val="0"/>
        <w:autoSpaceDN w:val="0"/>
        <w:adjustRightInd w:val="0"/>
        <w:ind w:left="-15"/>
        <w:jc w:val="center"/>
        <w:rPr>
          <w:rFonts w:ascii="Arial" w:eastAsiaTheme="minorHAnsi" w:hAnsi="Arial" w:cs="Arial"/>
        </w:rPr>
      </w:pPr>
    </w:p>
    <w:p w:rsidR="00F669A8" w:rsidRPr="0019737B" w:rsidRDefault="00F669A8" w:rsidP="006865A3">
      <w:pPr>
        <w:pStyle w:val="ListParagraph"/>
        <w:numPr>
          <w:ilvl w:val="0"/>
          <w:numId w:val="8"/>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Jika pengajuan keberatan dikabulkan sebagian atau seluruhnya, kelebihan pembayaran Retribusi dikembalikan dengan ditambah imbalan bunga sebesar 2% (dua persen) sebulan untuk paling lama 12 (dua belas) bulan.</w:t>
      </w:r>
    </w:p>
    <w:p w:rsidR="00F669A8" w:rsidRPr="0019737B" w:rsidRDefault="00F669A8" w:rsidP="006865A3">
      <w:pPr>
        <w:pStyle w:val="ListParagraph"/>
        <w:numPr>
          <w:ilvl w:val="0"/>
          <w:numId w:val="8"/>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Imbalan bunga sebagaimana dimaksud pada ayat (1) dihitung sejak bulan pelunasan sampai dengan diterbitkannya SKRDLB.</w:t>
      </w:r>
    </w:p>
    <w:p w:rsidR="000F2D2D" w:rsidRPr="0019737B" w:rsidRDefault="000F2D2D" w:rsidP="006865A3">
      <w:pPr>
        <w:autoSpaceDE w:val="0"/>
        <w:autoSpaceDN w:val="0"/>
        <w:adjustRightInd w:val="0"/>
        <w:spacing w:line="360" w:lineRule="auto"/>
        <w:rPr>
          <w:rFonts w:ascii="Arial" w:eastAsiaTheme="minorHAnsi" w:hAnsi="Arial" w:cs="Arial"/>
        </w:rPr>
      </w:pP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BAB X</w:t>
      </w:r>
      <w:r w:rsidR="00177EB6">
        <w:rPr>
          <w:rFonts w:ascii="Arial" w:eastAsiaTheme="minorHAnsi" w:hAnsi="Arial" w:cs="Arial"/>
        </w:rPr>
        <w:t>III</w:t>
      </w: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PENGEMBALIAN KELEBIHAN PEMBAYARAN</w:t>
      </w:r>
    </w:p>
    <w:p w:rsidR="00F669A8" w:rsidRPr="0019737B" w:rsidRDefault="00F669A8" w:rsidP="006865A3">
      <w:pPr>
        <w:autoSpaceDE w:val="0"/>
        <w:autoSpaceDN w:val="0"/>
        <w:adjustRightInd w:val="0"/>
        <w:spacing w:line="360" w:lineRule="auto"/>
        <w:rPr>
          <w:rFonts w:ascii="Arial" w:eastAsiaTheme="minorHAnsi" w:hAnsi="Arial" w:cs="Arial"/>
        </w:rPr>
      </w:pPr>
    </w:p>
    <w:p w:rsidR="00F669A8" w:rsidRPr="0019737B" w:rsidRDefault="00F669A8"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177EB6">
        <w:rPr>
          <w:rFonts w:ascii="Arial" w:eastAsiaTheme="minorHAnsi" w:hAnsi="Arial" w:cs="Arial"/>
        </w:rPr>
        <w:t>18</w:t>
      </w:r>
    </w:p>
    <w:p w:rsidR="00486D0F" w:rsidRPr="0019737B" w:rsidRDefault="00486D0F"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Atas kelebihan pembayaran Retribusi, Wajib Retribusi dapat mengajukan permohonan pengembalian kepada bupati.</w:t>
      </w: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Bupati dalam jangka waktu paling lama 6 (enam) bulan, sejak diterimanya permohonan pengembalian kelebihan pembayaran Retribusi sebagaimana dimaksud pada ayat (1), harus memberikan keputusan.</w:t>
      </w: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Apabila jangka waktu sebagaimana dimaksud pada ayat (2) telah dilampaui dan bupati tidak memberikan suatu keputusan, permohonan pengembalian pembayaran Retribusi dianggap dikabulkan dan SKRDLB harus diterbitkan dalam jangka waktu paling lama 1 (satu) bulan.</w:t>
      </w: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Apabila Wajib Retribusi mempunyai utang Retribusi lainnya, kelebihan pembayaran Retribusi sebagaimana dimaksud pada ayat (1) langsung diperhitungkan untuk melunasi terlebih dahulu utang Retribusi tersebut.</w:t>
      </w: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Pengembalian kelebihan pembayaran Retribusi sebagaimana dimaksud pada ayat (1) dilakukan dalam jangka waktu paling lama 2 (dua) bulan sejak diterbitkannya SKRDLB.</w:t>
      </w: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 xml:space="preserve">Jika pengembalian kelebihan pembayaran Retribusi dilakukan setelah lewat 2 (dua) bulan, bupati memberikan imbalan bunga sebesar 2% (dua persen) sebulan atas keterlambatan pembayaran kelebihan pembayaran Pajak atau Retribusi. </w:t>
      </w:r>
    </w:p>
    <w:p w:rsidR="00F669A8" w:rsidRPr="0019737B" w:rsidRDefault="00F669A8" w:rsidP="006865A3">
      <w:pPr>
        <w:pStyle w:val="ListParagraph"/>
        <w:numPr>
          <w:ilvl w:val="0"/>
          <w:numId w:val="9"/>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Tata cara pengembalian kelebihan pembayaran Retribusi sebagaimana dimaksud pada ayat (1) diatur dengan Peraturan Bupati.</w:t>
      </w:r>
    </w:p>
    <w:p w:rsidR="00F669A8" w:rsidRPr="0019737B" w:rsidRDefault="00F669A8" w:rsidP="006865A3">
      <w:pPr>
        <w:autoSpaceDE w:val="0"/>
        <w:autoSpaceDN w:val="0"/>
        <w:adjustRightInd w:val="0"/>
        <w:spacing w:line="360" w:lineRule="auto"/>
        <w:rPr>
          <w:rFonts w:ascii="Arial" w:eastAsiaTheme="minorHAnsi" w:hAnsi="Arial" w:cs="Arial"/>
        </w:rPr>
      </w:pPr>
    </w:p>
    <w:p w:rsidR="00F669A8" w:rsidRPr="0019737B" w:rsidRDefault="00486D0F"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BAB X</w:t>
      </w:r>
      <w:r w:rsidR="00177EB6">
        <w:rPr>
          <w:rFonts w:ascii="Arial" w:eastAsiaTheme="minorHAnsi" w:hAnsi="Arial" w:cs="Arial"/>
        </w:rPr>
        <w:t>I</w:t>
      </w:r>
      <w:r w:rsidR="00EE20CB" w:rsidRPr="0019737B">
        <w:rPr>
          <w:rFonts w:ascii="Arial" w:eastAsiaTheme="minorHAnsi" w:hAnsi="Arial" w:cs="Arial"/>
        </w:rPr>
        <w:t>V</w:t>
      </w:r>
    </w:p>
    <w:p w:rsidR="00F669A8" w:rsidRPr="0019737B" w:rsidRDefault="00F669A8" w:rsidP="006644E2">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PENGHAPUSAN PIUTANG RETRIBUSI YANG KEDALUWARSA</w:t>
      </w:r>
    </w:p>
    <w:p w:rsidR="00F669A8" w:rsidRPr="0019737B" w:rsidRDefault="00177EB6" w:rsidP="006865A3">
      <w:pPr>
        <w:autoSpaceDE w:val="0"/>
        <w:autoSpaceDN w:val="0"/>
        <w:adjustRightInd w:val="0"/>
        <w:spacing w:line="360" w:lineRule="auto"/>
        <w:jc w:val="center"/>
        <w:rPr>
          <w:rFonts w:ascii="Arial" w:eastAsiaTheme="minorHAnsi" w:hAnsi="Arial" w:cs="Arial"/>
        </w:rPr>
      </w:pPr>
      <w:r>
        <w:rPr>
          <w:rFonts w:ascii="Arial" w:eastAsiaTheme="minorHAnsi" w:hAnsi="Arial" w:cs="Arial"/>
        </w:rPr>
        <w:lastRenderedPageBreak/>
        <w:t>Pasal 19</w:t>
      </w:r>
    </w:p>
    <w:p w:rsidR="00F669A8" w:rsidRDefault="00F669A8" w:rsidP="006865A3">
      <w:pPr>
        <w:pStyle w:val="ListParagraph"/>
        <w:numPr>
          <w:ilvl w:val="0"/>
          <w:numId w:val="10"/>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Hak untuk melakukan penagihan Retribusi menjadi kedaluwarsa setelah melampaui waktu 3 (tiga) tahun terhitung sejak saat terutangnya Retribusi, kecuali jika Wajib Retribusi melakukan tindak pidana di bidang Retribusi.</w:t>
      </w:r>
    </w:p>
    <w:p w:rsidR="00F669A8" w:rsidRPr="0019737B" w:rsidRDefault="00F669A8" w:rsidP="006865A3">
      <w:pPr>
        <w:pStyle w:val="ListParagraph"/>
        <w:numPr>
          <w:ilvl w:val="0"/>
          <w:numId w:val="10"/>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Kedaluwarsa penagihan Retribusi sebagaimana dimaksud pada ayat (1) tertangguh jika:</w:t>
      </w:r>
    </w:p>
    <w:p w:rsidR="00F669A8" w:rsidRPr="0019737B" w:rsidRDefault="00F669A8" w:rsidP="0037289B">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diterbitkan Surat Teguran; atau</w:t>
      </w:r>
    </w:p>
    <w:p w:rsidR="00F669A8" w:rsidRPr="0019737B" w:rsidRDefault="00F669A8" w:rsidP="0037289B">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ada pengakuan utang Retribusi dari Wajib Retribusi, baik langsung maupun tidak langsung.</w:t>
      </w:r>
    </w:p>
    <w:p w:rsidR="00F669A8" w:rsidRPr="0019737B" w:rsidRDefault="00F669A8" w:rsidP="006865A3">
      <w:pPr>
        <w:pStyle w:val="ListParagraph"/>
        <w:numPr>
          <w:ilvl w:val="0"/>
          <w:numId w:val="10"/>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Dalam hal diterbitkan Surat Teguran sebagaimana dimaksud pada ayat (2) huruf a, kedaluwarsa penagihan dihitung sejak tanggal diterimanya Surat Teguran tersebut.</w:t>
      </w:r>
    </w:p>
    <w:p w:rsidR="00F669A8" w:rsidRPr="0019737B" w:rsidRDefault="00F669A8" w:rsidP="006865A3">
      <w:pPr>
        <w:pStyle w:val="ListParagraph"/>
        <w:numPr>
          <w:ilvl w:val="0"/>
          <w:numId w:val="10"/>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Pengakuan utang Retribusi secara langsung sebagaimana dimaksud pada ayat (2) huruf b adalah Wajib Retribusi dengan kesadarannya menyatakan masih mempunyai utang Retribusi dan belum melunasinya kepada Pemerintah Daerah.</w:t>
      </w:r>
    </w:p>
    <w:p w:rsidR="00F669A8" w:rsidRPr="0019737B" w:rsidRDefault="00F669A8" w:rsidP="006865A3">
      <w:pPr>
        <w:pStyle w:val="ListParagraph"/>
        <w:numPr>
          <w:ilvl w:val="0"/>
          <w:numId w:val="10"/>
        </w:numPr>
        <w:autoSpaceDE w:val="0"/>
        <w:autoSpaceDN w:val="0"/>
        <w:adjustRightInd w:val="0"/>
        <w:spacing w:line="360" w:lineRule="auto"/>
        <w:ind w:left="360" w:hanging="360"/>
        <w:jc w:val="both"/>
        <w:rPr>
          <w:rFonts w:ascii="Arial" w:eastAsiaTheme="minorHAnsi" w:hAnsi="Arial" w:cs="Arial"/>
        </w:rPr>
      </w:pPr>
      <w:r w:rsidRPr="0019737B">
        <w:rPr>
          <w:rFonts w:ascii="Arial" w:eastAsiaTheme="minorHAnsi" w:hAnsi="Arial" w:cs="Arial"/>
        </w:rPr>
        <w:t>Pengakuan utang Retribusi secara tidak langsung sebagaimana dimaksud pada ayat (2) huruf b dapat diketahui dari pengajuan permohonan angsuran atau penundaan pembayaran dan permohonan keberatan oleh Wajib Retribusi.</w:t>
      </w:r>
    </w:p>
    <w:p w:rsidR="000F2D2D" w:rsidRPr="0019737B" w:rsidRDefault="000F2D2D" w:rsidP="006865A3">
      <w:pPr>
        <w:autoSpaceDE w:val="0"/>
        <w:autoSpaceDN w:val="0"/>
        <w:adjustRightInd w:val="0"/>
        <w:spacing w:line="360" w:lineRule="auto"/>
        <w:rPr>
          <w:rFonts w:ascii="Arial" w:eastAsiaTheme="minorHAnsi" w:hAnsi="Arial" w:cs="Arial"/>
        </w:rPr>
      </w:pPr>
    </w:p>
    <w:p w:rsidR="00F669A8" w:rsidRPr="0019737B" w:rsidRDefault="000F2D2D"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F669A8" w:rsidRPr="0019737B">
        <w:rPr>
          <w:rFonts w:ascii="Arial" w:eastAsiaTheme="minorHAnsi" w:hAnsi="Arial" w:cs="Arial"/>
        </w:rPr>
        <w:t>2</w:t>
      </w:r>
      <w:r w:rsidR="00177EB6">
        <w:rPr>
          <w:rFonts w:ascii="Arial" w:eastAsiaTheme="minorHAnsi" w:hAnsi="Arial" w:cs="Arial"/>
        </w:rPr>
        <w:t>0</w:t>
      </w:r>
    </w:p>
    <w:p w:rsidR="000F2D2D" w:rsidRPr="0019737B" w:rsidRDefault="000F2D2D"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pStyle w:val="ListParagraph"/>
        <w:numPr>
          <w:ilvl w:val="0"/>
          <w:numId w:val="11"/>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Piutang Retribusi yang tidak mungkin ditagih lagi karena hak untuk melakukan penagihan sudah kedaluwarsa dapat dihapuskan.</w:t>
      </w:r>
    </w:p>
    <w:p w:rsidR="00F669A8" w:rsidRPr="0019737B" w:rsidRDefault="00F669A8" w:rsidP="006865A3">
      <w:pPr>
        <w:pStyle w:val="ListParagraph"/>
        <w:numPr>
          <w:ilvl w:val="0"/>
          <w:numId w:val="11"/>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 xml:space="preserve">Bupati menetapkan Keputusan Penghapusan Piutang Retribusi yang sudah kedaluwarsa sebagaimana dimaksud pada ayat (1). </w:t>
      </w:r>
    </w:p>
    <w:p w:rsidR="006644E2" w:rsidRPr="001968E0" w:rsidRDefault="00F669A8" w:rsidP="001968E0">
      <w:pPr>
        <w:pStyle w:val="ListParagraph"/>
        <w:numPr>
          <w:ilvl w:val="0"/>
          <w:numId w:val="11"/>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Tata cara penghapusan piutang Retribusi yang sudah kedaluwarsa diatur dengan Peraturan Bupati.</w:t>
      </w:r>
    </w:p>
    <w:p w:rsidR="006644E2" w:rsidRDefault="006644E2" w:rsidP="006865A3">
      <w:pPr>
        <w:autoSpaceDE w:val="0"/>
        <w:autoSpaceDN w:val="0"/>
        <w:adjustRightInd w:val="0"/>
        <w:spacing w:line="360" w:lineRule="auto"/>
        <w:rPr>
          <w:rFonts w:ascii="Arial" w:eastAsiaTheme="minorHAnsi" w:hAnsi="Arial" w:cs="Arial"/>
        </w:rPr>
      </w:pPr>
    </w:p>
    <w:p w:rsidR="00177EB6" w:rsidRPr="0019737B" w:rsidRDefault="00177EB6" w:rsidP="006865A3">
      <w:pPr>
        <w:autoSpaceDE w:val="0"/>
        <w:autoSpaceDN w:val="0"/>
        <w:adjustRightInd w:val="0"/>
        <w:spacing w:line="360" w:lineRule="auto"/>
        <w:rPr>
          <w:rFonts w:ascii="Arial" w:eastAsiaTheme="minorHAnsi" w:hAnsi="Arial" w:cs="Arial"/>
        </w:rPr>
      </w:pPr>
    </w:p>
    <w:p w:rsidR="00F669A8" w:rsidRDefault="00177EB6" w:rsidP="006865A3">
      <w:pPr>
        <w:autoSpaceDE w:val="0"/>
        <w:autoSpaceDN w:val="0"/>
        <w:adjustRightInd w:val="0"/>
        <w:spacing w:line="360" w:lineRule="auto"/>
        <w:jc w:val="center"/>
        <w:rPr>
          <w:rFonts w:ascii="Arial" w:eastAsiaTheme="minorHAnsi" w:hAnsi="Arial" w:cs="Arial"/>
        </w:rPr>
      </w:pPr>
      <w:r>
        <w:rPr>
          <w:rFonts w:ascii="Arial" w:eastAsiaTheme="minorHAnsi" w:hAnsi="Arial" w:cs="Arial"/>
        </w:rPr>
        <w:t>BAB XV</w:t>
      </w:r>
    </w:p>
    <w:p w:rsidR="00177EB6" w:rsidRDefault="00177EB6" w:rsidP="006865A3">
      <w:pPr>
        <w:autoSpaceDE w:val="0"/>
        <w:autoSpaceDN w:val="0"/>
        <w:adjustRightInd w:val="0"/>
        <w:spacing w:line="360" w:lineRule="auto"/>
        <w:jc w:val="center"/>
        <w:rPr>
          <w:rFonts w:ascii="Arial" w:eastAsiaTheme="minorHAnsi" w:hAnsi="Arial" w:cs="Arial"/>
        </w:rPr>
      </w:pPr>
      <w:r>
        <w:rPr>
          <w:rFonts w:ascii="Arial" w:eastAsiaTheme="minorHAnsi" w:hAnsi="Arial" w:cs="Arial"/>
        </w:rPr>
        <w:t>INSENTIF PEMUNGUTAN</w:t>
      </w:r>
    </w:p>
    <w:p w:rsidR="00177EB6" w:rsidRDefault="00177EB6" w:rsidP="006865A3">
      <w:pPr>
        <w:autoSpaceDE w:val="0"/>
        <w:autoSpaceDN w:val="0"/>
        <w:adjustRightInd w:val="0"/>
        <w:spacing w:line="360" w:lineRule="auto"/>
        <w:jc w:val="center"/>
        <w:rPr>
          <w:rFonts w:ascii="Arial" w:eastAsiaTheme="minorHAnsi" w:hAnsi="Arial" w:cs="Arial"/>
        </w:rPr>
      </w:pPr>
    </w:p>
    <w:p w:rsidR="00177EB6" w:rsidRDefault="00177EB6" w:rsidP="006865A3">
      <w:pPr>
        <w:autoSpaceDE w:val="0"/>
        <w:autoSpaceDN w:val="0"/>
        <w:adjustRightInd w:val="0"/>
        <w:spacing w:line="360" w:lineRule="auto"/>
        <w:jc w:val="center"/>
        <w:rPr>
          <w:rFonts w:ascii="Arial" w:eastAsiaTheme="minorHAnsi" w:hAnsi="Arial" w:cs="Arial"/>
        </w:rPr>
      </w:pPr>
      <w:r>
        <w:rPr>
          <w:rFonts w:ascii="Arial" w:eastAsiaTheme="minorHAnsi" w:hAnsi="Arial" w:cs="Arial"/>
        </w:rPr>
        <w:t>Pasal 21</w:t>
      </w:r>
    </w:p>
    <w:p w:rsidR="00177EB6" w:rsidRDefault="00177EB6" w:rsidP="006865A3">
      <w:pPr>
        <w:autoSpaceDE w:val="0"/>
        <w:autoSpaceDN w:val="0"/>
        <w:adjustRightInd w:val="0"/>
        <w:spacing w:line="360" w:lineRule="auto"/>
        <w:jc w:val="center"/>
        <w:rPr>
          <w:rFonts w:ascii="Arial" w:eastAsiaTheme="minorHAnsi" w:hAnsi="Arial" w:cs="Arial"/>
        </w:rPr>
      </w:pPr>
    </w:p>
    <w:p w:rsidR="00177EB6" w:rsidRDefault="00177EB6" w:rsidP="00336264">
      <w:pPr>
        <w:pStyle w:val="ListParagraph"/>
        <w:numPr>
          <w:ilvl w:val="0"/>
          <w:numId w:val="20"/>
        </w:numPr>
        <w:autoSpaceDE w:val="0"/>
        <w:autoSpaceDN w:val="0"/>
        <w:adjustRightInd w:val="0"/>
        <w:spacing w:line="360" w:lineRule="auto"/>
        <w:ind w:left="360"/>
        <w:jc w:val="both"/>
        <w:rPr>
          <w:rFonts w:ascii="Arial" w:eastAsiaTheme="minorHAnsi" w:hAnsi="Arial" w:cs="Arial"/>
        </w:rPr>
      </w:pPr>
      <w:r>
        <w:rPr>
          <w:rFonts w:ascii="Arial" w:eastAsiaTheme="minorHAnsi" w:hAnsi="Arial" w:cs="Arial"/>
        </w:rPr>
        <w:t>Instansi yang melaksanakan pemungutan Pajak dan Retribusi dapat diberi insentif atas dasar pencapaian kinerja tertentu.</w:t>
      </w:r>
    </w:p>
    <w:p w:rsidR="00336264" w:rsidRDefault="00336264" w:rsidP="00336264">
      <w:pPr>
        <w:pStyle w:val="ListParagraph"/>
        <w:numPr>
          <w:ilvl w:val="0"/>
          <w:numId w:val="20"/>
        </w:numPr>
        <w:autoSpaceDE w:val="0"/>
        <w:autoSpaceDN w:val="0"/>
        <w:adjustRightInd w:val="0"/>
        <w:spacing w:line="360" w:lineRule="auto"/>
        <w:ind w:left="360"/>
        <w:jc w:val="both"/>
        <w:rPr>
          <w:rFonts w:ascii="Arial" w:eastAsiaTheme="minorHAnsi" w:hAnsi="Arial" w:cs="Arial"/>
        </w:rPr>
      </w:pPr>
      <w:r>
        <w:rPr>
          <w:rFonts w:ascii="Arial" w:eastAsiaTheme="minorHAnsi" w:hAnsi="Arial" w:cs="Arial"/>
        </w:rPr>
        <w:t>Pemberian insentif sebagaimana dimaksud pada ayat (1) ditetapkan melalui Anggaran Pendapatan dan Belanja Daerah .</w:t>
      </w:r>
    </w:p>
    <w:p w:rsidR="00177EB6" w:rsidRPr="00177EB6" w:rsidRDefault="00336264" w:rsidP="00336264">
      <w:pPr>
        <w:pStyle w:val="ListParagraph"/>
        <w:numPr>
          <w:ilvl w:val="0"/>
          <w:numId w:val="20"/>
        </w:numPr>
        <w:autoSpaceDE w:val="0"/>
        <w:autoSpaceDN w:val="0"/>
        <w:adjustRightInd w:val="0"/>
        <w:spacing w:line="360" w:lineRule="auto"/>
        <w:ind w:left="360"/>
        <w:jc w:val="both"/>
        <w:rPr>
          <w:rFonts w:ascii="Arial" w:eastAsiaTheme="minorHAnsi" w:hAnsi="Arial" w:cs="Arial"/>
        </w:rPr>
      </w:pPr>
      <w:r>
        <w:rPr>
          <w:rFonts w:ascii="Arial" w:eastAsiaTheme="minorHAnsi" w:hAnsi="Arial" w:cs="Arial"/>
        </w:rPr>
        <w:t xml:space="preserve">Tata cara pemberian dan pemanfaatan insentif sebagaimana dimaksud pada ayat (1) diatur dengan Peraturan Bupati. </w:t>
      </w:r>
    </w:p>
    <w:p w:rsidR="001968E0" w:rsidRDefault="001968E0" w:rsidP="006865A3">
      <w:pPr>
        <w:autoSpaceDE w:val="0"/>
        <w:autoSpaceDN w:val="0"/>
        <w:adjustRightInd w:val="0"/>
        <w:spacing w:line="360" w:lineRule="auto"/>
        <w:jc w:val="center"/>
        <w:rPr>
          <w:rFonts w:ascii="Arial" w:eastAsiaTheme="minorHAnsi" w:hAnsi="Arial" w:cs="Arial"/>
        </w:rPr>
      </w:pPr>
    </w:p>
    <w:p w:rsidR="00F669A8" w:rsidRPr="0019737B" w:rsidRDefault="00EE20CB"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lastRenderedPageBreak/>
        <w:t>BAB XVI</w:t>
      </w:r>
    </w:p>
    <w:p w:rsidR="00F669A8" w:rsidRPr="0019737B" w:rsidRDefault="00F669A8" w:rsidP="006644E2">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PENYIDIKAN</w:t>
      </w:r>
    </w:p>
    <w:p w:rsidR="00F669A8" w:rsidRPr="0019737B" w:rsidRDefault="00486D0F" w:rsidP="006865A3">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 xml:space="preserve">Pasal </w:t>
      </w:r>
      <w:r w:rsidR="00336264">
        <w:rPr>
          <w:rFonts w:ascii="Arial" w:eastAsiaTheme="minorHAnsi" w:hAnsi="Arial" w:cs="Arial"/>
        </w:rPr>
        <w:t>22</w:t>
      </w:r>
    </w:p>
    <w:p w:rsidR="000F2D2D" w:rsidRPr="0019737B" w:rsidRDefault="000F2D2D" w:rsidP="006865A3">
      <w:pPr>
        <w:autoSpaceDE w:val="0"/>
        <w:autoSpaceDN w:val="0"/>
        <w:adjustRightInd w:val="0"/>
        <w:spacing w:line="360" w:lineRule="auto"/>
        <w:jc w:val="center"/>
        <w:rPr>
          <w:rFonts w:ascii="Arial" w:eastAsiaTheme="minorHAnsi" w:hAnsi="Arial" w:cs="Arial"/>
        </w:rPr>
      </w:pPr>
    </w:p>
    <w:p w:rsidR="00F669A8" w:rsidRPr="0019737B" w:rsidRDefault="00F669A8" w:rsidP="006865A3">
      <w:pPr>
        <w:pStyle w:val="ListParagraph"/>
        <w:numPr>
          <w:ilvl w:val="0"/>
          <w:numId w:val="12"/>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Pejabat Pegawai Negeri Sipil tertentu di lingkungan Pemerintah Daerah diberi wewenang khusus sebagai Penyidik untuk melakukan penyidikan tindak pidana di bidang Retribusi, sebagaimana dimaksud dalam Undang-Undang Hukum Acara Pidana.</w:t>
      </w:r>
    </w:p>
    <w:p w:rsidR="00F669A8" w:rsidRPr="0019737B" w:rsidRDefault="00F669A8" w:rsidP="006865A3">
      <w:pPr>
        <w:pStyle w:val="ListParagraph"/>
        <w:numPr>
          <w:ilvl w:val="0"/>
          <w:numId w:val="12"/>
        </w:numPr>
        <w:spacing w:after="200" w:line="360" w:lineRule="auto"/>
        <w:ind w:left="360"/>
        <w:jc w:val="both"/>
        <w:rPr>
          <w:rFonts w:ascii="Arial" w:hAnsi="Arial" w:cs="Arial"/>
          <w:color w:val="000000"/>
          <w:lang w:val="es-ES"/>
        </w:rPr>
      </w:pPr>
      <w:r w:rsidRPr="0019737B">
        <w:rPr>
          <w:rFonts w:ascii="Arial" w:hAnsi="Arial" w:cs="Arial"/>
          <w:color w:val="000000"/>
          <w:lang w:val="es-ES"/>
        </w:rPr>
        <w:t xml:space="preserve">Penyidikan sebagaimana dimaksud pada ayat (1) adalah pejabat pegawai negeri sipil tertentu dilingkungan Pemerintah Daerah  yang diangkat oleh pejabat yang berwenang sesuai dengan ketentuan Peraturan </w:t>
      </w:r>
      <w:r w:rsidRPr="0019737B">
        <w:rPr>
          <w:rFonts w:ascii="Arial" w:hAnsi="Arial" w:cs="Arial"/>
          <w:color w:val="000000"/>
          <w:lang w:val="id-ID"/>
        </w:rPr>
        <w:t>P</w:t>
      </w:r>
      <w:r w:rsidRPr="0019737B">
        <w:rPr>
          <w:rFonts w:ascii="Arial" w:hAnsi="Arial" w:cs="Arial"/>
          <w:color w:val="000000"/>
          <w:lang w:val="es-ES"/>
        </w:rPr>
        <w:t>erundang</w:t>
      </w:r>
      <w:r w:rsidR="00FC79DD">
        <w:rPr>
          <w:rFonts w:ascii="Arial" w:hAnsi="Arial" w:cs="Arial"/>
          <w:color w:val="000000"/>
        </w:rPr>
        <w:t>-</w:t>
      </w:r>
      <w:r w:rsidRPr="0019737B">
        <w:rPr>
          <w:rFonts w:ascii="Arial" w:hAnsi="Arial" w:cs="Arial"/>
          <w:color w:val="000000"/>
          <w:lang w:val="es-ES"/>
        </w:rPr>
        <w:t>undangan.</w:t>
      </w:r>
    </w:p>
    <w:p w:rsidR="00F669A8" w:rsidRPr="0019737B" w:rsidRDefault="00F669A8" w:rsidP="006865A3">
      <w:pPr>
        <w:pStyle w:val="ListParagraph"/>
        <w:numPr>
          <w:ilvl w:val="0"/>
          <w:numId w:val="12"/>
        </w:numPr>
        <w:autoSpaceDE w:val="0"/>
        <w:autoSpaceDN w:val="0"/>
        <w:adjustRightInd w:val="0"/>
        <w:spacing w:line="360" w:lineRule="auto"/>
        <w:ind w:left="360"/>
        <w:jc w:val="both"/>
        <w:rPr>
          <w:rFonts w:ascii="Arial" w:eastAsiaTheme="minorHAnsi" w:hAnsi="Arial" w:cs="Arial"/>
        </w:rPr>
      </w:pPr>
      <w:r w:rsidRPr="0019737B">
        <w:rPr>
          <w:rFonts w:ascii="Arial" w:eastAsiaTheme="minorHAnsi" w:hAnsi="Arial" w:cs="Arial"/>
        </w:rPr>
        <w:t>Wewenang Penyidik sebagaimana dimaksud pada ayat (1) adalah:</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menerima, mencari, mengumpulkan, dan meneliti keterangan atau laporan berkenaan dengan tindak pidana di bidang perpajakan Daerah dan Retribusi agar keterangan atau laporan tersebut menjadi lebih lengkap dan jelas;</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meneliti, mencari, dan mengumpulkan keterangan mengenai orang pribadi atau Badan tentang kebenaran perbuatan yang dilakukan sehubungan dengan tindak pidana perpajakan Daerah dan Retribusi;</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meminta keterangan dan bahan bukti dari orang pribadi atau Badan sehubungan dengan tindak pidana di bidang perpajakan Daerah dan Retribusi;</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memeriksa buku, catatan, dan dokumen lain berkenaan dengan tindak pidana di bidang perpajakan Daerah dan Retribusi;</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melakukan penggeledahan untuk mendapatkan bahan bukti pembukuan, pencatatan, dan dokumen lain, serta melakukan penyitaan terhadap bahan bukti tersebut;</w:t>
      </w:r>
    </w:p>
    <w:p w:rsidR="006644E2" w:rsidRPr="006644E2" w:rsidRDefault="00F669A8" w:rsidP="006644E2">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meminta bantuan tenaga ahli dalam rangka pelaksanaan tugas penyidikan tindak pidana di bidang perpajakan Daerah dan Retribusi;</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menyuruh berhenti dan/atau melarang seseorang meninggalkan ruangan atau tempat pada saat pemeriksaan sedang berlangsung dan memeriksa identitas orang, benda, dan/atau dokumen yang dibawa;</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memotret seseorang yang berkaitan dengan tindak pidana perpajakan Daerah dan Retribusi;</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memanggil orang untuk didengar keterangannya dan diperiksa sebagai tersangka atau saksi;</w:t>
      </w:r>
    </w:p>
    <w:p w:rsidR="00F669A8" w:rsidRPr="0019737B" w:rsidRDefault="00F669A8" w:rsidP="006865A3">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menghentikan penyidikan; dan/atau</w:t>
      </w:r>
    </w:p>
    <w:p w:rsidR="001968E0" w:rsidRPr="00177EB6" w:rsidRDefault="00F669A8" w:rsidP="00177EB6">
      <w:pPr>
        <w:pStyle w:val="ListParagraph"/>
        <w:numPr>
          <w:ilvl w:val="1"/>
          <w:numId w:val="10"/>
        </w:numPr>
        <w:autoSpaceDE w:val="0"/>
        <w:autoSpaceDN w:val="0"/>
        <w:adjustRightInd w:val="0"/>
        <w:spacing w:line="360" w:lineRule="auto"/>
        <w:ind w:left="720"/>
        <w:jc w:val="both"/>
        <w:rPr>
          <w:rFonts w:ascii="Arial" w:eastAsiaTheme="minorHAnsi" w:hAnsi="Arial" w:cs="Arial"/>
        </w:rPr>
      </w:pPr>
      <w:r w:rsidRPr="0019737B">
        <w:rPr>
          <w:rFonts w:ascii="Arial" w:eastAsiaTheme="minorHAnsi" w:hAnsi="Arial" w:cs="Arial"/>
        </w:rPr>
        <w:t>melakukan tindakan lain yang perlu untuk kelancaran penyidikan tindak pidana di bidang perpajakan Daerah dan Retribusi sesuai dengan ketentuan peraturan perundang-undangan.</w:t>
      </w:r>
    </w:p>
    <w:p w:rsidR="00177EB6" w:rsidRDefault="00F669A8" w:rsidP="00177EB6">
      <w:pPr>
        <w:pStyle w:val="ListParagraph"/>
        <w:numPr>
          <w:ilvl w:val="0"/>
          <w:numId w:val="12"/>
        </w:numPr>
        <w:autoSpaceDE w:val="0"/>
        <w:autoSpaceDN w:val="0"/>
        <w:adjustRightInd w:val="0"/>
        <w:spacing w:line="360" w:lineRule="auto"/>
        <w:ind w:left="360"/>
        <w:jc w:val="both"/>
        <w:rPr>
          <w:rFonts w:ascii="Arial" w:eastAsiaTheme="minorHAnsi" w:hAnsi="Arial" w:cs="Arial"/>
        </w:rPr>
      </w:pPr>
      <w:r w:rsidRPr="00177EB6">
        <w:rPr>
          <w:rFonts w:ascii="Arial" w:eastAsiaTheme="minorHAnsi" w:hAnsi="Arial" w:cs="Arial"/>
        </w:rPr>
        <w:t xml:space="preserve">Penyidik sebagaimana dimaksud pada ayat (1) memberitahukan dimulainya penyidikan dan menyampaikan hasil penyidikannya kepada Penuntut Umum </w:t>
      </w:r>
      <w:r w:rsidRPr="00177EB6">
        <w:rPr>
          <w:rFonts w:ascii="Arial" w:eastAsiaTheme="minorHAnsi" w:hAnsi="Arial" w:cs="Arial"/>
        </w:rPr>
        <w:lastRenderedPageBreak/>
        <w:t>melalui Penyidik pejabat Polisi Negara Republik Indonesia, sesuai dengan ketentuan yang diatur dalam Undang-Undang Hukum Acara Pidana.</w:t>
      </w:r>
    </w:p>
    <w:p w:rsidR="00177EB6" w:rsidRDefault="00177EB6" w:rsidP="00177EB6">
      <w:pPr>
        <w:pStyle w:val="ListParagraph"/>
        <w:autoSpaceDE w:val="0"/>
        <w:autoSpaceDN w:val="0"/>
        <w:adjustRightInd w:val="0"/>
        <w:spacing w:line="360" w:lineRule="auto"/>
        <w:ind w:left="540"/>
        <w:rPr>
          <w:rFonts w:ascii="Arial" w:eastAsiaTheme="minorHAnsi" w:hAnsi="Arial" w:cs="Arial"/>
        </w:rPr>
      </w:pPr>
    </w:p>
    <w:p w:rsidR="00177EB6" w:rsidRPr="00177EB6" w:rsidRDefault="00177EB6" w:rsidP="00177EB6">
      <w:pPr>
        <w:autoSpaceDE w:val="0"/>
        <w:autoSpaceDN w:val="0"/>
        <w:adjustRightInd w:val="0"/>
        <w:spacing w:line="360" w:lineRule="auto"/>
        <w:jc w:val="center"/>
        <w:rPr>
          <w:rFonts w:ascii="Arial" w:eastAsiaTheme="minorHAnsi" w:hAnsi="Arial" w:cs="Arial"/>
        </w:rPr>
      </w:pPr>
      <w:r w:rsidRPr="00177EB6">
        <w:rPr>
          <w:rFonts w:ascii="Arial" w:eastAsiaTheme="minorHAnsi" w:hAnsi="Arial" w:cs="Arial"/>
        </w:rPr>
        <w:t>BAB XV</w:t>
      </w:r>
    </w:p>
    <w:p w:rsidR="00177EB6" w:rsidRPr="0019737B" w:rsidRDefault="00177EB6" w:rsidP="00177EB6">
      <w:pPr>
        <w:autoSpaceDE w:val="0"/>
        <w:autoSpaceDN w:val="0"/>
        <w:adjustRightInd w:val="0"/>
        <w:spacing w:line="360" w:lineRule="auto"/>
        <w:jc w:val="center"/>
        <w:rPr>
          <w:rFonts w:ascii="Arial" w:eastAsiaTheme="minorHAnsi" w:hAnsi="Arial" w:cs="Arial"/>
        </w:rPr>
      </w:pPr>
      <w:r w:rsidRPr="0019737B">
        <w:rPr>
          <w:rFonts w:ascii="Arial" w:eastAsiaTheme="minorHAnsi" w:hAnsi="Arial" w:cs="Arial"/>
        </w:rPr>
        <w:t>KETENTUAN PIDANA</w:t>
      </w:r>
    </w:p>
    <w:p w:rsidR="00177EB6" w:rsidRPr="0019737B" w:rsidRDefault="00336264" w:rsidP="00177EB6">
      <w:pPr>
        <w:autoSpaceDE w:val="0"/>
        <w:autoSpaceDN w:val="0"/>
        <w:adjustRightInd w:val="0"/>
        <w:spacing w:line="360" w:lineRule="auto"/>
        <w:jc w:val="center"/>
        <w:rPr>
          <w:rFonts w:ascii="Arial" w:eastAsiaTheme="minorHAnsi" w:hAnsi="Arial" w:cs="Arial"/>
        </w:rPr>
      </w:pPr>
      <w:r>
        <w:rPr>
          <w:rFonts w:ascii="Arial" w:eastAsiaTheme="minorHAnsi" w:hAnsi="Arial" w:cs="Arial"/>
        </w:rPr>
        <w:t>Pasal 23</w:t>
      </w:r>
    </w:p>
    <w:p w:rsidR="00177EB6" w:rsidRDefault="00177EB6" w:rsidP="00336264">
      <w:pPr>
        <w:pStyle w:val="ListParagraph"/>
        <w:numPr>
          <w:ilvl w:val="0"/>
          <w:numId w:val="21"/>
        </w:numPr>
        <w:autoSpaceDE w:val="0"/>
        <w:autoSpaceDN w:val="0"/>
        <w:adjustRightInd w:val="0"/>
        <w:spacing w:line="360" w:lineRule="auto"/>
        <w:ind w:left="360"/>
        <w:jc w:val="both"/>
        <w:rPr>
          <w:rFonts w:ascii="Arial" w:eastAsiaTheme="minorHAnsi" w:hAnsi="Arial" w:cs="Arial"/>
        </w:rPr>
      </w:pPr>
      <w:r w:rsidRPr="00336264">
        <w:rPr>
          <w:rFonts w:ascii="Arial" w:eastAsiaTheme="minorHAnsi" w:hAnsi="Arial" w:cs="Arial"/>
        </w:rPr>
        <w:t xml:space="preserve">Wajib Retribusi yang tidak melaksanakan kewajibannya </w:t>
      </w:r>
      <w:r w:rsidR="00336264">
        <w:rPr>
          <w:rFonts w:ascii="Arial" w:eastAsiaTheme="minorHAnsi" w:hAnsi="Arial" w:cs="Arial"/>
        </w:rPr>
        <w:t xml:space="preserve">membayar retribusi </w:t>
      </w:r>
      <w:r w:rsidRPr="00336264">
        <w:rPr>
          <w:rFonts w:ascii="Arial" w:eastAsiaTheme="minorHAnsi" w:hAnsi="Arial" w:cs="Arial"/>
        </w:rPr>
        <w:t>se</w:t>
      </w:r>
      <w:r w:rsidR="00336264">
        <w:rPr>
          <w:rFonts w:ascii="Arial" w:eastAsiaTheme="minorHAnsi" w:hAnsi="Arial" w:cs="Arial"/>
        </w:rPr>
        <w:t>bagaimana tersebut dalam Pasal 8</w:t>
      </w:r>
      <w:r w:rsidRPr="00336264">
        <w:rPr>
          <w:rFonts w:ascii="Arial" w:eastAsiaTheme="minorHAnsi" w:hAnsi="Arial" w:cs="Arial"/>
        </w:rPr>
        <w:t xml:space="preserve"> sehingga merugikan keuangan Daerah diancam pidana kurungan paling lama 3 (tiga) bulan atau pidana denda paling banyak 3 (tiga) kali jumlah Retribusi terutang yang tidak atau kurang dibayar.</w:t>
      </w:r>
    </w:p>
    <w:p w:rsidR="00336264" w:rsidRDefault="00336264" w:rsidP="00336264">
      <w:pPr>
        <w:pStyle w:val="ListParagraph"/>
        <w:numPr>
          <w:ilvl w:val="0"/>
          <w:numId w:val="21"/>
        </w:numPr>
        <w:autoSpaceDE w:val="0"/>
        <w:autoSpaceDN w:val="0"/>
        <w:adjustRightInd w:val="0"/>
        <w:spacing w:line="360" w:lineRule="auto"/>
        <w:ind w:left="360"/>
        <w:jc w:val="both"/>
        <w:rPr>
          <w:rFonts w:ascii="Arial" w:eastAsiaTheme="minorHAnsi" w:hAnsi="Arial" w:cs="Arial"/>
        </w:rPr>
      </w:pPr>
      <w:r>
        <w:rPr>
          <w:rFonts w:ascii="Arial" w:eastAsiaTheme="minorHAnsi" w:hAnsi="Arial" w:cs="Arial"/>
        </w:rPr>
        <w:t>Tindak pidana sebagaimana dimaksud pada ayat (1) adalah pelanggaran.</w:t>
      </w:r>
    </w:p>
    <w:p w:rsidR="00336264" w:rsidRPr="00336264" w:rsidRDefault="00336264" w:rsidP="00336264">
      <w:pPr>
        <w:pStyle w:val="ListParagraph"/>
        <w:numPr>
          <w:ilvl w:val="0"/>
          <w:numId w:val="21"/>
        </w:numPr>
        <w:autoSpaceDE w:val="0"/>
        <w:autoSpaceDN w:val="0"/>
        <w:adjustRightInd w:val="0"/>
        <w:spacing w:line="360" w:lineRule="auto"/>
        <w:ind w:left="360"/>
        <w:jc w:val="both"/>
        <w:rPr>
          <w:rFonts w:ascii="Arial" w:eastAsiaTheme="minorHAnsi" w:hAnsi="Arial" w:cs="Arial"/>
        </w:rPr>
      </w:pPr>
      <w:r>
        <w:rPr>
          <w:rFonts w:ascii="Arial" w:eastAsiaTheme="minorHAnsi" w:hAnsi="Arial" w:cs="Arial"/>
        </w:rPr>
        <w:t>Denda sebagaimana dimaksud pada ayat (1) merupakan penerimaan Negara.</w:t>
      </w:r>
    </w:p>
    <w:p w:rsidR="00177EB6" w:rsidRPr="0019737B" w:rsidRDefault="00177EB6" w:rsidP="00177EB6">
      <w:pPr>
        <w:autoSpaceDE w:val="0"/>
        <w:autoSpaceDN w:val="0"/>
        <w:adjustRightInd w:val="0"/>
        <w:spacing w:line="360" w:lineRule="auto"/>
        <w:jc w:val="both"/>
        <w:rPr>
          <w:rFonts w:ascii="Arial" w:eastAsiaTheme="minorHAnsi" w:hAnsi="Arial" w:cs="Arial"/>
        </w:rPr>
      </w:pPr>
    </w:p>
    <w:p w:rsidR="000F2D2D" w:rsidRPr="0019737B" w:rsidRDefault="005541D5" w:rsidP="005541D5">
      <w:pPr>
        <w:tabs>
          <w:tab w:val="left" w:pos="4110"/>
        </w:tabs>
        <w:autoSpaceDE w:val="0"/>
        <w:autoSpaceDN w:val="0"/>
        <w:adjustRightInd w:val="0"/>
        <w:spacing w:line="360" w:lineRule="auto"/>
        <w:jc w:val="both"/>
        <w:rPr>
          <w:rFonts w:ascii="Arial" w:hAnsi="Arial" w:cs="Arial"/>
          <w:lang w:val="es-ES"/>
        </w:rPr>
      </w:pPr>
      <w:r>
        <w:rPr>
          <w:rFonts w:ascii="Arial" w:eastAsiaTheme="minorHAnsi" w:hAnsi="Arial" w:cs="Arial"/>
        </w:rPr>
        <w:tab/>
      </w:r>
      <w:r w:rsidR="000F2D2D" w:rsidRPr="0019737B">
        <w:rPr>
          <w:rFonts w:ascii="Arial" w:hAnsi="Arial" w:cs="Arial"/>
          <w:lang w:val="es-ES"/>
        </w:rPr>
        <w:t>BAB XVI</w:t>
      </w:r>
      <w:r w:rsidR="00BC23DE" w:rsidRPr="0019737B">
        <w:rPr>
          <w:rFonts w:ascii="Arial" w:hAnsi="Arial" w:cs="Arial"/>
          <w:lang w:val="es-ES"/>
        </w:rPr>
        <w:t>I</w:t>
      </w:r>
    </w:p>
    <w:p w:rsidR="006644E2" w:rsidRDefault="000F2D2D" w:rsidP="00F97E78">
      <w:pPr>
        <w:spacing w:line="360" w:lineRule="auto"/>
        <w:jc w:val="center"/>
        <w:rPr>
          <w:rFonts w:ascii="Arial" w:hAnsi="Arial" w:cs="Arial"/>
          <w:lang w:val="es-ES"/>
        </w:rPr>
      </w:pPr>
      <w:r w:rsidRPr="0019737B">
        <w:rPr>
          <w:rFonts w:ascii="Arial" w:hAnsi="Arial" w:cs="Arial"/>
          <w:lang w:val="es-ES"/>
        </w:rPr>
        <w:t>KETENTUAN PENUTUP</w:t>
      </w:r>
    </w:p>
    <w:p w:rsidR="00F97E78" w:rsidRPr="00F97E78" w:rsidRDefault="00F97E78" w:rsidP="00F97E78">
      <w:pPr>
        <w:spacing w:line="360" w:lineRule="auto"/>
        <w:jc w:val="center"/>
        <w:rPr>
          <w:rFonts w:ascii="Arial" w:hAnsi="Arial" w:cs="Arial"/>
          <w:lang w:val="es-ES"/>
        </w:rPr>
      </w:pPr>
    </w:p>
    <w:p w:rsidR="00E74F10" w:rsidRPr="00F97E78" w:rsidRDefault="00191204" w:rsidP="006865A3">
      <w:pPr>
        <w:autoSpaceDE w:val="0"/>
        <w:autoSpaceDN w:val="0"/>
        <w:adjustRightInd w:val="0"/>
        <w:spacing w:line="360" w:lineRule="auto"/>
        <w:jc w:val="center"/>
        <w:rPr>
          <w:rFonts w:ascii="Arial" w:hAnsi="Arial" w:cs="Arial"/>
        </w:rPr>
      </w:pPr>
      <w:r w:rsidRPr="0019737B">
        <w:rPr>
          <w:rFonts w:ascii="Arial" w:hAnsi="Arial" w:cs="Arial"/>
          <w:lang w:val="nl-NL"/>
        </w:rPr>
        <w:t>Pasal 2</w:t>
      </w:r>
      <w:r w:rsidR="00F044B0">
        <w:rPr>
          <w:rFonts w:ascii="Arial" w:hAnsi="Arial" w:cs="Arial"/>
        </w:rPr>
        <w:t>5</w:t>
      </w:r>
    </w:p>
    <w:p w:rsidR="00E74F10" w:rsidRPr="0019737B" w:rsidRDefault="00E74F10" w:rsidP="006865A3">
      <w:pPr>
        <w:autoSpaceDE w:val="0"/>
        <w:autoSpaceDN w:val="0"/>
        <w:adjustRightInd w:val="0"/>
        <w:spacing w:line="360" w:lineRule="auto"/>
        <w:jc w:val="center"/>
        <w:rPr>
          <w:rFonts w:ascii="Arial" w:hAnsi="Arial" w:cs="Arial"/>
          <w:lang w:val="nl-NL"/>
        </w:rPr>
      </w:pPr>
    </w:p>
    <w:p w:rsidR="00E74F10" w:rsidRPr="0019737B" w:rsidRDefault="00336264" w:rsidP="006865A3">
      <w:pPr>
        <w:pStyle w:val="ListParagraph"/>
        <w:spacing w:line="360" w:lineRule="auto"/>
        <w:ind w:left="0"/>
        <w:jc w:val="both"/>
        <w:rPr>
          <w:rFonts w:ascii="Arial" w:hAnsi="Arial" w:cs="Arial"/>
          <w:lang w:val="nl-NL"/>
        </w:rPr>
      </w:pPr>
      <w:r>
        <w:rPr>
          <w:rFonts w:ascii="Arial" w:hAnsi="Arial" w:cs="Arial"/>
          <w:lang w:val="nl-NL"/>
        </w:rPr>
        <w:t>Peraturan D</w:t>
      </w:r>
      <w:r w:rsidR="00E74F10" w:rsidRPr="0019737B">
        <w:rPr>
          <w:rFonts w:ascii="Arial" w:hAnsi="Arial" w:cs="Arial"/>
          <w:lang w:val="nl-NL"/>
        </w:rPr>
        <w:t>aerah ini mulai berlaku pada tanggal diundangkan.</w:t>
      </w:r>
    </w:p>
    <w:p w:rsidR="00E74F10" w:rsidRPr="0019737B" w:rsidRDefault="00E74F10" w:rsidP="006865A3">
      <w:pPr>
        <w:pStyle w:val="ListParagraph"/>
        <w:spacing w:line="360" w:lineRule="auto"/>
        <w:ind w:left="0"/>
        <w:jc w:val="both"/>
        <w:rPr>
          <w:rFonts w:ascii="Arial" w:hAnsi="Arial" w:cs="Arial"/>
          <w:lang w:val="id-ID"/>
        </w:rPr>
      </w:pPr>
    </w:p>
    <w:p w:rsidR="00E74F10" w:rsidRPr="0019737B" w:rsidRDefault="00E74F10" w:rsidP="006865A3">
      <w:pPr>
        <w:autoSpaceDE w:val="0"/>
        <w:autoSpaceDN w:val="0"/>
        <w:adjustRightInd w:val="0"/>
        <w:spacing w:line="360" w:lineRule="auto"/>
        <w:jc w:val="both"/>
        <w:rPr>
          <w:rFonts w:ascii="Arial" w:hAnsi="Arial" w:cs="Arial"/>
          <w:lang w:val="nl-NL"/>
        </w:rPr>
      </w:pPr>
      <w:r w:rsidRPr="0019737B">
        <w:rPr>
          <w:rFonts w:ascii="Arial" w:hAnsi="Arial" w:cs="Arial"/>
          <w:lang w:val="nl-NL"/>
        </w:rPr>
        <w:t xml:space="preserve">Agar setiap orang mengetahuinya, memerintahkan pengundangan Peraturan Daerah ini dengan </w:t>
      </w:r>
      <w:r w:rsidRPr="0019737B">
        <w:rPr>
          <w:rFonts w:ascii="Arial" w:hAnsi="Arial" w:cs="Arial"/>
          <w:lang w:val="id-ID"/>
        </w:rPr>
        <w:t>p</w:t>
      </w:r>
      <w:r w:rsidRPr="0019737B">
        <w:rPr>
          <w:rFonts w:ascii="Arial" w:hAnsi="Arial" w:cs="Arial"/>
          <w:lang w:val="nl-NL"/>
        </w:rPr>
        <w:t>enempata</w:t>
      </w:r>
      <w:r w:rsidRPr="0019737B">
        <w:rPr>
          <w:rFonts w:ascii="Arial" w:hAnsi="Arial" w:cs="Arial"/>
          <w:lang w:val="id-ID"/>
        </w:rPr>
        <w:t>n</w:t>
      </w:r>
      <w:r w:rsidRPr="0019737B">
        <w:rPr>
          <w:rFonts w:ascii="Arial" w:hAnsi="Arial" w:cs="Arial"/>
          <w:lang w:val="nl-NL"/>
        </w:rPr>
        <w:t xml:space="preserve">nya dalam Lembaran </w:t>
      </w:r>
      <w:r w:rsidRPr="0019737B">
        <w:rPr>
          <w:rFonts w:ascii="Arial" w:hAnsi="Arial" w:cs="Arial"/>
          <w:lang w:val="id-ID"/>
        </w:rPr>
        <w:t>D</w:t>
      </w:r>
      <w:r w:rsidRPr="0019737B">
        <w:rPr>
          <w:rFonts w:ascii="Arial" w:hAnsi="Arial" w:cs="Arial"/>
          <w:lang w:val="nl-NL"/>
        </w:rPr>
        <w:t>aerah Kabupaten Merangin.</w:t>
      </w:r>
    </w:p>
    <w:p w:rsidR="00D60D39" w:rsidRDefault="00D60D39" w:rsidP="006865A3">
      <w:pPr>
        <w:autoSpaceDE w:val="0"/>
        <w:autoSpaceDN w:val="0"/>
        <w:adjustRightInd w:val="0"/>
        <w:spacing w:line="360" w:lineRule="auto"/>
        <w:ind w:left="3960"/>
        <w:jc w:val="both"/>
        <w:rPr>
          <w:rFonts w:ascii="Arial" w:hAnsi="Arial" w:cs="Arial"/>
        </w:rPr>
      </w:pPr>
    </w:p>
    <w:p w:rsidR="001968E0" w:rsidRPr="001968E0" w:rsidRDefault="001968E0" w:rsidP="006865A3">
      <w:pPr>
        <w:autoSpaceDE w:val="0"/>
        <w:autoSpaceDN w:val="0"/>
        <w:adjustRightInd w:val="0"/>
        <w:spacing w:line="360" w:lineRule="auto"/>
        <w:ind w:left="3960"/>
        <w:jc w:val="both"/>
        <w:rPr>
          <w:rFonts w:ascii="Arial" w:hAnsi="Arial" w:cs="Arial"/>
        </w:rPr>
      </w:pPr>
    </w:p>
    <w:p w:rsidR="00E74F10" w:rsidRPr="0019737B" w:rsidRDefault="00E74F10" w:rsidP="00336264">
      <w:pPr>
        <w:autoSpaceDE w:val="0"/>
        <w:autoSpaceDN w:val="0"/>
        <w:adjustRightInd w:val="0"/>
        <w:ind w:left="4320" w:firstLine="720"/>
        <w:jc w:val="both"/>
        <w:rPr>
          <w:rFonts w:ascii="Arial" w:hAnsi="Arial" w:cs="Arial"/>
          <w:lang w:val="it-IT"/>
        </w:rPr>
      </w:pPr>
      <w:r w:rsidRPr="0019737B">
        <w:rPr>
          <w:rFonts w:ascii="Arial" w:hAnsi="Arial" w:cs="Arial"/>
          <w:lang w:val="it-IT"/>
        </w:rPr>
        <w:t>Ditetapkan di Bangko</w:t>
      </w:r>
    </w:p>
    <w:p w:rsidR="00E74F10" w:rsidRDefault="00FC79DD" w:rsidP="00336264">
      <w:pPr>
        <w:autoSpaceDE w:val="0"/>
        <w:autoSpaceDN w:val="0"/>
        <w:adjustRightInd w:val="0"/>
        <w:ind w:left="4680" w:firstLine="360"/>
        <w:jc w:val="both"/>
        <w:rPr>
          <w:rFonts w:ascii="Arial" w:hAnsi="Arial" w:cs="Arial"/>
          <w:lang w:val="it-IT"/>
        </w:rPr>
      </w:pPr>
      <w:r>
        <w:rPr>
          <w:rFonts w:ascii="Arial" w:hAnsi="Arial" w:cs="Arial"/>
          <w:lang w:val="it-IT"/>
        </w:rPr>
        <w:t>pada t</w:t>
      </w:r>
      <w:r w:rsidR="00E74F10" w:rsidRPr="006865A3">
        <w:rPr>
          <w:rFonts w:ascii="Arial" w:hAnsi="Arial" w:cs="Arial"/>
          <w:lang w:val="it-IT"/>
        </w:rPr>
        <w:t xml:space="preserve">anggal </w:t>
      </w:r>
      <w:r w:rsidR="00F044B0">
        <w:rPr>
          <w:rFonts w:ascii="Arial" w:hAnsi="Arial" w:cs="Arial"/>
          <w:lang w:val="it-IT"/>
        </w:rPr>
        <w:t xml:space="preserve">14 Mei </w:t>
      </w:r>
      <w:r w:rsidR="00336264">
        <w:rPr>
          <w:rFonts w:ascii="Arial" w:hAnsi="Arial" w:cs="Arial"/>
          <w:lang w:val="it-IT"/>
        </w:rPr>
        <w:t>2013</w:t>
      </w:r>
    </w:p>
    <w:p w:rsidR="001968E0" w:rsidRPr="006865A3" w:rsidRDefault="001968E0" w:rsidP="001968E0">
      <w:pPr>
        <w:autoSpaceDE w:val="0"/>
        <w:autoSpaceDN w:val="0"/>
        <w:adjustRightInd w:val="0"/>
        <w:ind w:left="3960"/>
        <w:jc w:val="both"/>
        <w:rPr>
          <w:rFonts w:ascii="Arial" w:hAnsi="Arial" w:cs="Arial"/>
          <w:lang w:val="it-IT"/>
        </w:rPr>
      </w:pPr>
    </w:p>
    <w:p w:rsidR="00E74F10" w:rsidRDefault="00E74F10" w:rsidP="00336264">
      <w:pPr>
        <w:autoSpaceDE w:val="0"/>
        <w:autoSpaceDN w:val="0"/>
        <w:adjustRightInd w:val="0"/>
        <w:spacing w:line="360" w:lineRule="auto"/>
        <w:ind w:left="4320" w:firstLine="720"/>
        <w:rPr>
          <w:rFonts w:ascii="Arial" w:hAnsi="Arial" w:cs="Arial"/>
          <w:lang w:val="it-IT"/>
        </w:rPr>
      </w:pPr>
      <w:r w:rsidRPr="0019737B">
        <w:rPr>
          <w:rFonts w:ascii="Arial" w:hAnsi="Arial" w:cs="Arial"/>
          <w:lang w:val="it-IT"/>
        </w:rPr>
        <w:t>BUPATI MERANGIN,</w:t>
      </w:r>
    </w:p>
    <w:p w:rsidR="00F044B0" w:rsidRDefault="00F044B0" w:rsidP="00336264">
      <w:pPr>
        <w:autoSpaceDE w:val="0"/>
        <w:autoSpaceDN w:val="0"/>
        <w:adjustRightInd w:val="0"/>
        <w:spacing w:line="360" w:lineRule="auto"/>
        <w:ind w:left="4320" w:firstLine="720"/>
        <w:rPr>
          <w:rFonts w:ascii="Arial" w:hAnsi="Arial" w:cs="Arial"/>
          <w:lang w:val="it-IT"/>
        </w:rPr>
      </w:pPr>
    </w:p>
    <w:p w:rsidR="00F044B0" w:rsidRDefault="00F044B0" w:rsidP="00336264">
      <w:pPr>
        <w:autoSpaceDE w:val="0"/>
        <w:autoSpaceDN w:val="0"/>
        <w:adjustRightInd w:val="0"/>
        <w:spacing w:line="360" w:lineRule="auto"/>
        <w:ind w:left="4320" w:firstLine="720"/>
        <w:rPr>
          <w:rFonts w:ascii="Arial" w:hAnsi="Arial" w:cs="Arial"/>
          <w:lang w:val="it-IT"/>
        </w:rPr>
      </w:pPr>
    </w:p>
    <w:p w:rsidR="00F044B0" w:rsidRDefault="00F044B0" w:rsidP="00F044B0">
      <w:pPr>
        <w:autoSpaceDE w:val="0"/>
        <w:autoSpaceDN w:val="0"/>
        <w:adjustRightInd w:val="0"/>
        <w:spacing w:line="360" w:lineRule="auto"/>
        <w:ind w:left="4320" w:firstLine="1710"/>
        <w:rPr>
          <w:rFonts w:ascii="Arial" w:hAnsi="Arial" w:cs="Arial"/>
          <w:b/>
          <w:lang w:val="it-IT"/>
        </w:rPr>
      </w:pPr>
      <w:r w:rsidRPr="00F044B0">
        <w:rPr>
          <w:rFonts w:ascii="Arial" w:hAnsi="Arial" w:cs="Arial"/>
          <w:b/>
          <w:lang w:val="it-IT"/>
        </w:rPr>
        <w:t>Ttd</w:t>
      </w:r>
    </w:p>
    <w:p w:rsidR="00F044B0" w:rsidRDefault="00F044B0" w:rsidP="00F044B0">
      <w:pPr>
        <w:autoSpaceDE w:val="0"/>
        <w:autoSpaceDN w:val="0"/>
        <w:adjustRightInd w:val="0"/>
        <w:spacing w:line="360" w:lineRule="auto"/>
        <w:ind w:left="4320" w:firstLine="1710"/>
        <w:rPr>
          <w:rFonts w:ascii="Arial" w:hAnsi="Arial" w:cs="Arial"/>
          <w:b/>
          <w:lang w:val="it-IT"/>
        </w:rPr>
      </w:pPr>
    </w:p>
    <w:p w:rsidR="00F044B0" w:rsidRPr="00F044B0" w:rsidRDefault="00F044B0" w:rsidP="00F044B0">
      <w:pPr>
        <w:autoSpaceDE w:val="0"/>
        <w:autoSpaceDN w:val="0"/>
        <w:adjustRightInd w:val="0"/>
        <w:spacing w:line="360" w:lineRule="auto"/>
        <w:ind w:left="4320" w:firstLine="1530"/>
        <w:rPr>
          <w:rFonts w:ascii="Arial" w:hAnsi="Arial" w:cs="Arial"/>
          <w:b/>
          <w:lang w:val="it-IT"/>
        </w:rPr>
      </w:pPr>
      <w:r>
        <w:rPr>
          <w:rFonts w:ascii="Arial" w:hAnsi="Arial" w:cs="Arial"/>
          <w:b/>
          <w:lang w:val="it-IT"/>
        </w:rPr>
        <w:t>N A L I M</w:t>
      </w:r>
    </w:p>
    <w:p w:rsidR="00E74F10" w:rsidRPr="0019737B" w:rsidRDefault="00E74F10" w:rsidP="006865A3">
      <w:pPr>
        <w:autoSpaceDE w:val="0"/>
        <w:autoSpaceDN w:val="0"/>
        <w:adjustRightInd w:val="0"/>
        <w:spacing w:line="360" w:lineRule="auto"/>
        <w:ind w:left="4320"/>
        <w:jc w:val="center"/>
        <w:rPr>
          <w:rFonts w:ascii="Arial" w:hAnsi="Arial" w:cs="Arial"/>
          <w:lang w:val="it-IT"/>
        </w:rPr>
      </w:pPr>
    </w:p>
    <w:p w:rsidR="00E74F10" w:rsidRPr="0019737B" w:rsidRDefault="00E74F10" w:rsidP="006865A3">
      <w:pPr>
        <w:autoSpaceDE w:val="0"/>
        <w:autoSpaceDN w:val="0"/>
        <w:adjustRightInd w:val="0"/>
        <w:spacing w:line="360" w:lineRule="auto"/>
        <w:rPr>
          <w:rFonts w:ascii="Arial" w:hAnsi="Arial" w:cs="Arial"/>
          <w:lang w:val="it-IT"/>
        </w:rPr>
      </w:pPr>
    </w:p>
    <w:p w:rsidR="001968E0" w:rsidRPr="00287CAB" w:rsidRDefault="001968E0" w:rsidP="00287CAB">
      <w:pPr>
        <w:autoSpaceDE w:val="0"/>
        <w:autoSpaceDN w:val="0"/>
        <w:adjustRightInd w:val="0"/>
        <w:spacing w:line="360" w:lineRule="auto"/>
        <w:ind w:left="3960"/>
        <w:rPr>
          <w:rFonts w:ascii="Arial" w:hAnsi="Arial" w:cs="Arial"/>
          <w:lang w:val="it-IT"/>
        </w:rPr>
      </w:pPr>
    </w:p>
    <w:p w:rsidR="00E74F10" w:rsidRPr="0019737B" w:rsidRDefault="00E74F10" w:rsidP="001968E0">
      <w:pPr>
        <w:pStyle w:val="NoSpacing"/>
        <w:rPr>
          <w:rFonts w:ascii="Arial" w:hAnsi="Arial" w:cs="Arial"/>
          <w:sz w:val="24"/>
          <w:szCs w:val="24"/>
          <w:lang w:val="it-IT"/>
        </w:rPr>
      </w:pPr>
      <w:r w:rsidRPr="0019737B">
        <w:rPr>
          <w:rFonts w:ascii="Arial" w:hAnsi="Arial" w:cs="Arial"/>
          <w:sz w:val="24"/>
          <w:szCs w:val="24"/>
          <w:lang w:val="it-IT"/>
        </w:rPr>
        <w:t>Diundangkan di Bangko</w:t>
      </w:r>
    </w:p>
    <w:p w:rsidR="00E74F10" w:rsidRDefault="00FC79DD" w:rsidP="001968E0">
      <w:pPr>
        <w:pStyle w:val="NoSpacing"/>
        <w:rPr>
          <w:rFonts w:ascii="Arial" w:hAnsi="Arial" w:cs="Arial"/>
          <w:sz w:val="24"/>
          <w:szCs w:val="24"/>
          <w:lang w:val="it-IT"/>
        </w:rPr>
      </w:pPr>
      <w:r>
        <w:rPr>
          <w:rFonts w:ascii="Arial" w:hAnsi="Arial" w:cs="Arial"/>
          <w:sz w:val="24"/>
          <w:szCs w:val="24"/>
          <w:lang w:val="it-IT"/>
        </w:rPr>
        <w:t>p</w:t>
      </w:r>
      <w:r w:rsidR="00336264">
        <w:rPr>
          <w:rFonts w:ascii="Arial" w:hAnsi="Arial" w:cs="Arial"/>
          <w:sz w:val="24"/>
          <w:szCs w:val="24"/>
          <w:lang w:val="it-IT"/>
        </w:rPr>
        <w:t>ada tan</w:t>
      </w:r>
      <w:r w:rsidR="00F044B0">
        <w:rPr>
          <w:rFonts w:ascii="Arial" w:hAnsi="Arial" w:cs="Arial"/>
          <w:sz w:val="24"/>
          <w:szCs w:val="24"/>
          <w:lang w:val="it-IT"/>
        </w:rPr>
        <w:t xml:space="preserve">ggal 15 Mei </w:t>
      </w:r>
      <w:r w:rsidR="00336264">
        <w:rPr>
          <w:rFonts w:ascii="Arial" w:hAnsi="Arial" w:cs="Arial"/>
          <w:sz w:val="24"/>
          <w:szCs w:val="24"/>
          <w:lang w:val="it-IT"/>
        </w:rPr>
        <w:t>2013</w:t>
      </w:r>
    </w:p>
    <w:p w:rsidR="00E74F10" w:rsidRPr="00F044B0" w:rsidRDefault="006276DA" w:rsidP="003B1CBF">
      <w:pPr>
        <w:pStyle w:val="NoSpacing"/>
        <w:spacing w:line="360" w:lineRule="auto"/>
        <w:ind w:right="40"/>
        <w:rPr>
          <w:rFonts w:ascii="Arial" w:hAnsi="Arial" w:cs="Arial"/>
          <w:b/>
          <w:sz w:val="24"/>
          <w:szCs w:val="24"/>
          <w:lang w:val="it-IT"/>
        </w:rPr>
      </w:pPr>
      <w:r w:rsidRPr="00F044B0">
        <w:rPr>
          <w:rFonts w:ascii="Arial" w:hAnsi="Arial" w:cs="Arial"/>
          <w:b/>
          <w:sz w:val="24"/>
          <w:szCs w:val="24"/>
          <w:lang w:val="it-IT"/>
        </w:rPr>
        <w:t>Plt.</w:t>
      </w:r>
      <w:r w:rsidR="00E74F10" w:rsidRPr="00F044B0">
        <w:rPr>
          <w:rFonts w:ascii="Arial" w:hAnsi="Arial" w:cs="Arial"/>
          <w:b/>
          <w:sz w:val="24"/>
          <w:szCs w:val="24"/>
          <w:lang w:val="it-IT"/>
        </w:rPr>
        <w:t>SEKRETARIS DAERAHKABUPATEN MERANGIN</w:t>
      </w:r>
    </w:p>
    <w:p w:rsidR="006644E2" w:rsidRDefault="006644E2" w:rsidP="006865A3">
      <w:pPr>
        <w:pStyle w:val="NoSpacing"/>
        <w:spacing w:line="360" w:lineRule="auto"/>
        <w:rPr>
          <w:rFonts w:ascii="Arial" w:hAnsi="Arial" w:cs="Arial"/>
          <w:sz w:val="24"/>
          <w:szCs w:val="24"/>
          <w:u w:val="single"/>
        </w:rPr>
      </w:pPr>
    </w:p>
    <w:p w:rsidR="00F044B0" w:rsidRPr="00F044B0" w:rsidRDefault="00F044B0" w:rsidP="00F044B0">
      <w:pPr>
        <w:pStyle w:val="NoSpacing"/>
        <w:spacing w:line="360" w:lineRule="auto"/>
        <w:ind w:firstLine="270"/>
        <w:rPr>
          <w:rFonts w:ascii="Arial" w:hAnsi="Arial" w:cs="Arial"/>
          <w:b/>
          <w:sz w:val="24"/>
          <w:szCs w:val="24"/>
        </w:rPr>
      </w:pPr>
      <w:r w:rsidRPr="00F044B0">
        <w:rPr>
          <w:rFonts w:ascii="Arial" w:hAnsi="Arial" w:cs="Arial"/>
          <w:b/>
          <w:sz w:val="24"/>
          <w:szCs w:val="24"/>
        </w:rPr>
        <w:t>ttd</w:t>
      </w:r>
    </w:p>
    <w:p w:rsidR="00287CAB" w:rsidRDefault="00287CAB" w:rsidP="006865A3">
      <w:pPr>
        <w:pStyle w:val="NoSpacing"/>
        <w:spacing w:line="360" w:lineRule="auto"/>
        <w:rPr>
          <w:rFonts w:ascii="Arial" w:hAnsi="Arial" w:cs="Arial"/>
          <w:sz w:val="24"/>
          <w:szCs w:val="24"/>
          <w:u w:val="single"/>
        </w:rPr>
      </w:pPr>
    </w:p>
    <w:p w:rsidR="006644E2" w:rsidRPr="00F044B0" w:rsidRDefault="00FC79DD" w:rsidP="006644E2">
      <w:pPr>
        <w:pStyle w:val="NoSpacing"/>
        <w:spacing w:line="360" w:lineRule="auto"/>
        <w:rPr>
          <w:rFonts w:ascii="Arial" w:hAnsi="Arial" w:cs="Arial"/>
          <w:b/>
          <w:sz w:val="24"/>
          <w:szCs w:val="24"/>
        </w:rPr>
      </w:pPr>
      <w:r w:rsidRPr="00F044B0">
        <w:rPr>
          <w:rFonts w:ascii="Arial" w:hAnsi="Arial" w:cs="Arial"/>
          <w:b/>
          <w:sz w:val="24"/>
          <w:szCs w:val="24"/>
        </w:rPr>
        <w:t>SUHAIBI</w:t>
      </w:r>
    </w:p>
    <w:p w:rsidR="003B1CBF" w:rsidRPr="00FC79DD" w:rsidRDefault="003B1CBF" w:rsidP="006644E2">
      <w:pPr>
        <w:pStyle w:val="NoSpacing"/>
        <w:spacing w:line="360" w:lineRule="auto"/>
        <w:rPr>
          <w:rFonts w:ascii="Arial" w:hAnsi="Arial" w:cs="Arial"/>
          <w:sz w:val="24"/>
          <w:szCs w:val="24"/>
        </w:rPr>
      </w:pPr>
    </w:p>
    <w:p w:rsidR="00F044B0" w:rsidRDefault="00E74F10" w:rsidP="006865A3">
      <w:pPr>
        <w:pStyle w:val="NoSpacing"/>
        <w:spacing w:line="360" w:lineRule="auto"/>
        <w:ind w:right="13"/>
        <w:rPr>
          <w:rFonts w:ascii="Arial" w:hAnsi="Arial" w:cs="Arial"/>
          <w:sz w:val="24"/>
          <w:szCs w:val="24"/>
          <w:lang w:val="it-IT"/>
        </w:rPr>
      </w:pPr>
      <w:r w:rsidRPr="0019737B">
        <w:rPr>
          <w:rFonts w:ascii="Arial" w:hAnsi="Arial" w:cs="Arial"/>
          <w:sz w:val="24"/>
          <w:szCs w:val="24"/>
          <w:lang w:val="it-IT"/>
        </w:rPr>
        <w:t>LEMBARAN DAERAH KABUPATEN MERANGIN TAHUN</w:t>
      </w:r>
      <w:r w:rsidRPr="0019737B">
        <w:rPr>
          <w:rFonts w:ascii="Arial" w:hAnsi="Arial" w:cs="Arial"/>
          <w:sz w:val="24"/>
          <w:szCs w:val="24"/>
          <w:lang w:val="id-ID"/>
        </w:rPr>
        <w:t xml:space="preserve"> 201</w:t>
      </w:r>
      <w:r w:rsidR="00336264">
        <w:rPr>
          <w:rFonts w:ascii="Arial" w:hAnsi="Arial" w:cs="Arial"/>
          <w:sz w:val="24"/>
          <w:szCs w:val="24"/>
          <w:lang w:val="it-IT"/>
        </w:rPr>
        <w:t>3</w:t>
      </w:r>
      <w:bookmarkStart w:id="0" w:name="_GoBack"/>
      <w:bookmarkEnd w:id="0"/>
      <w:r w:rsidRPr="0019737B">
        <w:rPr>
          <w:rFonts w:ascii="Arial" w:hAnsi="Arial" w:cs="Arial"/>
          <w:sz w:val="24"/>
          <w:szCs w:val="24"/>
          <w:lang w:val="it-IT"/>
        </w:rPr>
        <w:t xml:space="preserve"> NOMOR</w:t>
      </w:r>
      <w:r w:rsidR="00F044B0">
        <w:rPr>
          <w:rFonts w:ascii="Arial" w:hAnsi="Arial" w:cs="Arial"/>
          <w:sz w:val="24"/>
          <w:szCs w:val="24"/>
          <w:lang w:val="it-IT"/>
        </w:rPr>
        <w:t xml:space="preserve"> 07</w:t>
      </w:r>
    </w:p>
    <w:p w:rsidR="00F044B0" w:rsidRDefault="00F044B0" w:rsidP="006865A3">
      <w:pPr>
        <w:pStyle w:val="NoSpacing"/>
        <w:spacing w:line="360" w:lineRule="auto"/>
        <w:ind w:right="13"/>
        <w:rPr>
          <w:rFonts w:ascii="Arial" w:hAnsi="Arial" w:cs="Arial"/>
          <w:sz w:val="24"/>
          <w:szCs w:val="24"/>
          <w:lang w:val="it-IT"/>
        </w:rPr>
      </w:pPr>
    </w:p>
    <w:p w:rsidR="00F044B0" w:rsidRDefault="00F044B0" w:rsidP="00F044B0">
      <w:pPr>
        <w:pStyle w:val="NoSpacing"/>
        <w:ind w:right="13"/>
        <w:rPr>
          <w:rFonts w:ascii="Arial" w:hAnsi="Arial" w:cs="Arial"/>
          <w:sz w:val="24"/>
          <w:szCs w:val="24"/>
          <w:lang w:val="it-IT"/>
        </w:rPr>
      </w:pPr>
      <w:r>
        <w:rPr>
          <w:rFonts w:ascii="Arial" w:hAnsi="Arial" w:cs="Arial"/>
          <w:sz w:val="24"/>
          <w:szCs w:val="24"/>
          <w:lang w:val="it-IT"/>
        </w:rPr>
        <w:t>Salinan sesuai dengan aslinya</w:t>
      </w:r>
    </w:p>
    <w:p w:rsidR="00E74F10" w:rsidRPr="00F044B0" w:rsidRDefault="00F044B0" w:rsidP="00F044B0">
      <w:pPr>
        <w:pStyle w:val="NoSpacing"/>
        <w:ind w:right="14"/>
        <w:rPr>
          <w:rFonts w:ascii="Arial" w:hAnsi="Arial" w:cs="Arial"/>
          <w:b/>
          <w:sz w:val="24"/>
          <w:szCs w:val="24"/>
          <w:lang w:val="it-IT"/>
        </w:rPr>
      </w:pPr>
      <w:r w:rsidRPr="00F044B0">
        <w:rPr>
          <w:rFonts w:ascii="Arial" w:hAnsi="Arial" w:cs="Arial"/>
          <w:b/>
          <w:sz w:val="24"/>
          <w:szCs w:val="24"/>
          <w:lang w:val="it-IT"/>
        </w:rPr>
        <w:t>KEPALA BAGIAN HUKUM</w:t>
      </w:r>
      <w:r w:rsidR="006644E2" w:rsidRPr="00F044B0">
        <w:rPr>
          <w:rFonts w:ascii="Arial" w:hAnsi="Arial" w:cs="Arial"/>
          <w:b/>
          <w:sz w:val="24"/>
          <w:szCs w:val="24"/>
          <w:lang w:val="it-IT"/>
        </w:rPr>
        <w:t xml:space="preserve"> </w:t>
      </w:r>
    </w:p>
    <w:p w:rsidR="00E74F10" w:rsidRDefault="00E74F10" w:rsidP="006865A3">
      <w:pPr>
        <w:spacing w:after="120" w:line="360" w:lineRule="auto"/>
        <w:rPr>
          <w:rFonts w:ascii="Arial" w:hAnsi="Arial" w:cs="Arial"/>
        </w:rPr>
      </w:pPr>
    </w:p>
    <w:p w:rsidR="00F044B0" w:rsidRDefault="00F044B0" w:rsidP="006865A3">
      <w:pPr>
        <w:spacing w:after="120" w:line="360" w:lineRule="auto"/>
        <w:rPr>
          <w:rFonts w:ascii="Arial" w:hAnsi="Arial" w:cs="Arial"/>
        </w:rPr>
      </w:pPr>
    </w:p>
    <w:p w:rsidR="00F044B0" w:rsidRDefault="00F044B0" w:rsidP="00F044B0">
      <w:pPr>
        <w:spacing w:after="120"/>
        <w:rPr>
          <w:rFonts w:ascii="Arial" w:hAnsi="Arial" w:cs="Arial"/>
          <w:b/>
          <w:u w:val="single"/>
        </w:rPr>
      </w:pPr>
      <w:r w:rsidRPr="00F044B0">
        <w:rPr>
          <w:rFonts w:ascii="Arial" w:hAnsi="Arial" w:cs="Arial"/>
          <w:b/>
          <w:u w:val="single"/>
        </w:rPr>
        <w:t>MUHAMAD ZEN</w:t>
      </w:r>
    </w:p>
    <w:p w:rsidR="00F044B0" w:rsidRDefault="00F044B0" w:rsidP="00F044B0">
      <w:pPr>
        <w:spacing w:after="120"/>
        <w:rPr>
          <w:rFonts w:ascii="Arial" w:hAnsi="Arial" w:cs="Arial"/>
          <w:b/>
        </w:rPr>
      </w:pPr>
      <w:r w:rsidRPr="00F044B0">
        <w:rPr>
          <w:rFonts w:ascii="Arial" w:hAnsi="Arial" w:cs="Arial"/>
          <w:b/>
        </w:rPr>
        <w:t>PEMBINA</w:t>
      </w:r>
    </w:p>
    <w:p w:rsidR="00F044B0" w:rsidRPr="00F044B0" w:rsidRDefault="00F044B0" w:rsidP="00F044B0">
      <w:pPr>
        <w:spacing w:after="120"/>
        <w:rPr>
          <w:rFonts w:ascii="Arial" w:hAnsi="Arial" w:cs="Arial"/>
        </w:rPr>
      </w:pPr>
      <w:r>
        <w:rPr>
          <w:rFonts w:ascii="Arial" w:hAnsi="Arial" w:cs="Arial"/>
        </w:rPr>
        <w:t>Nip.196705051991031002</w:t>
      </w:r>
    </w:p>
    <w:sectPr w:rsidR="00F044B0" w:rsidRPr="00F044B0" w:rsidSect="001968E0">
      <w:pgSz w:w="12240" w:h="20160" w:code="5"/>
      <w:pgMar w:top="1440" w:right="835"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D36" w:rsidRDefault="00803D36" w:rsidP="00F55B86">
      <w:r>
        <w:separator/>
      </w:r>
    </w:p>
  </w:endnote>
  <w:endnote w:type="continuationSeparator" w:id="1">
    <w:p w:rsidR="00803D36" w:rsidRDefault="00803D36" w:rsidP="00F5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D36" w:rsidRDefault="00803D36" w:rsidP="00F55B86">
      <w:r>
        <w:separator/>
      </w:r>
    </w:p>
  </w:footnote>
  <w:footnote w:type="continuationSeparator" w:id="1">
    <w:p w:rsidR="00803D36" w:rsidRDefault="00803D36" w:rsidP="00F55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2451"/>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
    <w:nsid w:val="0C9906B1"/>
    <w:multiLevelType w:val="hybridMultilevel"/>
    <w:tmpl w:val="8690EA1C"/>
    <w:lvl w:ilvl="0" w:tplc="04090019">
      <w:start w:val="1"/>
      <w:numFmt w:val="lowerLetter"/>
      <w:lvlText w:val="%1."/>
      <w:lvlJc w:val="left"/>
      <w:pPr>
        <w:ind w:left="720" w:hanging="360"/>
      </w:pPr>
    </w:lvl>
    <w:lvl w:ilvl="1" w:tplc="B1685A4E">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B3F1D"/>
    <w:multiLevelType w:val="hybridMultilevel"/>
    <w:tmpl w:val="1EDC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003C2"/>
    <w:multiLevelType w:val="hybridMultilevel"/>
    <w:tmpl w:val="F03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67BE0"/>
    <w:multiLevelType w:val="hybridMultilevel"/>
    <w:tmpl w:val="E884C96E"/>
    <w:lvl w:ilvl="0" w:tplc="4230A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A46C2"/>
    <w:multiLevelType w:val="hybridMultilevel"/>
    <w:tmpl w:val="84B0CAE8"/>
    <w:lvl w:ilvl="0" w:tplc="04090019">
      <w:start w:val="1"/>
      <w:numFmt w:val="lowerLetter"/>
      <w:lvlText w:val="%1."/>
      <w:lvlJc w:val="left"/>
      <w:pPr>
        <w:ind w:left="720" w:hanging="360"/>
      </w:pPr>
      <w:rPr>
        <w:rFonts w:hint="default"/>
      </w:rPr>
    </w:lvl>
    <w:lvl w:ilvl="1" w:tplc="E0048C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82AC5"/>
    <w:multiLevelType w:val="hybridMultilevel"/>
    <w:tmpl w:val="029C57AC"/>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A461C"/>
    <w:multiLevelType w:val="hybridMultilevel"/>
    <w:tmpl w:val="473ACDC0"/>
    <w:lvl w:ilvl="0" w:tplc="9242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83A1D"/>
    <w:multiLevelType w:val="hybridMultilevel"/>
    <w:tmpl w:val="B91A9014"/>
    <w:lvl w:ilvl="0" w:tplc="9A18053C">
      <w:start w:val="1"/>
      <w:numFmt w:val="decimal"/>
      <w:lvlText w:val="(%1)"/>
      <w:lvlJc w:val="left"/>
      <w:pPr>
        <w:ind w:left="765" w:hanging="405"/>
      </w:pPr>
      <w:rPr>
        <w:rFonts w:hint="default"/>
      </w:rPr>
    </w:lvl>
    <w:lvl w:ilvl="1" w:tplc="8AD6B2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C623F"/>
    <w:multiLevelType w:val="hybridMultilevel"/>
    <w:tmpl w:val="780020AA"/>
    <w:lvl w:ilvl="0" w:tplc="A5205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B5934"/>
    <w:multiLevelType w:val="hybridMultilevel"/>
    <w:tmpl w:val="ED1E381C"/>
    <w:lvl w:ilvl="0" w:tplc="0409000F">
      <w:start w:val="1"/>
      <w:numFmt w:val="decimal"/>
      <w:lvlText w:val="%1."/>
      <w:lvlJc w:val="left"/>
      <w:pPr>
        <w:tabs>
          <w:tab w:val="num" w:pos="720"/>
        </w:tabs>
        <w:ind w:left="720" w:hanging="360"/>
      </w:pPr>
      <w:rPr>
        <w:rFonts w:hint="default"/>
      </w:rPr>
    </w:lvl>
    <w:lvl w:ilvl="1" w:tplc="F65A8CDC">
      <w:start w:val="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CCCB68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EA4741"/>
    <w:multiLevelType w:val="hybridMultilevel"/>
    <w:tmpl w:val="8B022CC4"/>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A7380"/>
    <w:multiLevelType w:val="hybridMultilevel"/>
    <w:tmpl w:val="1932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948B8"/>
    <w:multiLevelType w:val="hybridMultilevel"/>
    <w:tmpl w:val="966AEFF4"/>
    <w:lvl w:ilvl="0" w:tplc="3208DB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84DD6"/>
    <w:multiLevelType w:val="hybridMultilevel"/>
    <w:tmpl w:val="EBE68310"/>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F5604"/>
    <w:multiLevelType w:val="hybridMultilevel"/>
    <w:tmpl w:val="E87A0E98"/>
    <w:lvl w:ilvl="0" w:tplc="FFACF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56FBD"/>
    <w:multiLevelType w:val="hybridMultilevel"/>
    <w:tmpl w:val="FAA42320"/>
    <w:lvl w:ilvl="0" w:tplc="B1685A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93331"/>
    <w:multiLevelType w:val="hybridMultilevel"/>
    <w:tmpl w:val="CF348414"/>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FE2009"/>
    <w:multiLevelType w:val="hybridMultilevel"/>
    <w:tmpl w:val="8604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B0818"/>
    <w:multiLevelType w:val="hybridMultilevel"/>
    <w:tmpl w:val="A1C0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E5F04"/>
    <w:multiLevelType w:val="hybridMultilevel"/>
    <w:tmpl w:val="D93A44B8"/>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200E"/>
    <w:multiLevelType w:val="hybridMultilevel"/>
    <w:tmpl w:val="353A7D4C"/>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0"/>
  </w:num>
  <w:num w:numId="5">
    <w:abstractNumId w:val="17"/>
  </w:num>
  <w:num w:numId="6">
    <w:abstractNumId w:val="6"/>
  </w:num>
  <w:num w:numId="7">
    <w:abstractNumId w:val="13"/>
  </w:num>
  <w:num w:numId="8">
    <w:abstractNumId w:val="21"/>
  </w:num>
  <w:num w:numId="9">
    <w:abstractNumId w:val="11"/>
  </w:num>
  <w:num w:numId="10">
    <w:abstractNumId w:val="8"/>
  </w:num>
  <w:num w:numId="11">
    <w:abstractNumId w:val="14"/>
  </w:num>
  <w:num w:numId="12">
    <w:abstractNumId w:val="20"/>
  </w:num>
  <w:num w:numId="13">
    <w:abstractNumId w:val="18"/>
  </w:num>
  <w:num w:numId="14">
    <w:abstractNumId w:val="4"/>
  </w:num>
  <w:num w:numId="15">
    <w:abstractNumId w:val="5"/>
  </w:num>
  <w:num w:numId="16">
    <w:abstractNumId w:val="12"/>
  </w:num>
  <w:num w:numId="17">
    <w:abstractNumId w:val="2"/>
  </w:num>
  <w:num w:numId="18">
    <w:abstractNumId w:val="3"/>
  </w:num>
  <w:num w:numId="19">
    <w:abstractNumId w:val="19"/>
  </w:num>
  <w:num w:numId="20">
    <w:abstractNumId w:val="15"/>
  </w:num>
  <w:num w:numId="21">
    <w:abstractNumId w:val="9"/>
  </w:num>
  <w:num w:numId="22">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0F7589"/>
    <w:rsid w:val="00031FEB"/>
    <w:rsid w:val="00043482"/>
    <w:rsid w:val="00046F31"/>
    <w:rsid w:val="00052DD2"/>
    <w:rsid w:val="00070FCF"/>
    <w:rsid w:val="000804AF"/>
    <w:rsid w:val="000848E1"/>
    <w:rsid w:val="0009698B"/>
    <w:rsid w:val="000C3C94"/>
    <w:rsid w:val="000C3D25"/>
    <w:rsid w:val="000F2D2D"/>
    <w:rsid w:val="000F7589"/>
    <w:rsid w:val="00116165"/>
    <w:rsid w:val="00121125"/>
    <w:rsid w:val="00135F3F"/>
    <w:rsid w:val="00144C80"/>
    <w:rsid w:val="00177EB6"/>
    <w:rsid w:val="00191204"/>
    <w:rsid w:val="001912C6"/>
    <w:rsid w:val="001968E0"/>
    <w:rsid w:val="0019737B"/>
    <w:rsid w:val="001E07A3"/>
    <w:rsid w:val="002317CF"/>
    <w:rsid w:val="00252E18"/>
    <w:rsid w:val="00287CAB"/>
    <w:rsid w:val="002A0237"/>
    <w:rsid w:val="002A700A"/>
    <w:rsid w:val="002B6273"/>
    <w:rsid w:val="002C3352"/>
    <w:rsid w:val="002D4E37"/>
    <w:rsid w:val="00304858"/>
    <w:rsid w:val="00304E76"/>
    <w:rsid w:val="00336264"/>
    <w:rsid w:val="00367F75"/>
    <w:rsid w:val="0037289B"/>
    <w:rsid w:val="00392C02"/>
    <w:rsid w:val="003B1CBF"/>
    <w:rsid w:val="003C27B8"/>
    <w:rsid w:val="004024B6"/>
    <w:rsid w:val="00412495"/>
    <w:rsid w:val="00486D0F"/>
    <w:rsid w:val="004A4A05"/>
    <w:rsid w:val="004C2851"/>
    <w:rsid w:val="00513C0C"/>
    <w:rsid w:val="00524821"/>
    <w:rsid w:val="005541D5"/>
    <w:rsid w:val="00556CCE"/>
    <w:rsid w:val="00594C6B"/>
    <w:rsid w:val="005D2CE7"/>
    <w:rsid w:val="005D4CFF"/>
    <w:rsid w:val="006276DA"/>
    <w:rsid w:val="006644E2"/>
    <w:rsid w:val="00674838"/>
    <w:rsid w:val="006865A3"/>
    <w:rsid w:val="00697165"/>
    <w:rsid w:val="006E03BF"/>
    <w:rsid w:val="00700884"/>
    <w:rsid w:val="00793CD6"/>
    <w:rsid w:val="00794984"/>
    <w:rsid w:val="007A2D54"/>
    <w:rsid w:val="007B4E54"/>
    <w:rsid w:val="007F0225"/>
    <w:rsid w:val="008033AD"/>
    <w:rsid w:val="00803D36"/>
    <w:rsid w:val="00807160"/>
    <w:rsid w:val="008A69E2"/>
    <w:rsid w:val="008C1B33"/>
    <w:rsid w:val="008F167D"/>
    <w:rsid w:val="00913673"/>
    <w:rsid w:val="00926520"/>
    <w:rsid w:val="009279A3"/>
    <w:rsid w:val="00937172"/>
    <w:rsid w:val="009665F5"/>
    <w:rsid w:val="00982541"/>
    <w:rsid w:val="009C1898"/>
    <w:rsid w:val="009D70D1"/>
    <w:rsid w:val="00A053B5"/>
    <w:rsid w:val="00A21DEE"/>
    <w:rsid w:val="00A82640"/>
    <w:rsid w:val="00A92AB0"/>
    <w:rsid w:val="00AE20EC"/>
    <w:rsid w:val="00B0076F"/>
    <w:rsid w:val="00B131C6"/>
    <w:rsid w:val="00B37800"/>
    <w:rsid w:val="00B65129"/>
    <w:rsid w:val="00B7596B"/>
    <w:rsid w:val="00BC23DE"/>
    <w:rsid w:val="00BD25FA"/>
    <w:rsid w:val="00BF7943"/>
    <w:rsid w:val="00C06B86"/>
    <w:rsid w:val="00C24A84"/>
    <w:rsid w:val="00CA2F4B"/>
    <w:rsid w:val="00CD6E8D"/>
    <w:rsid w:val="00CF463A"/>
    <w:rsid w:val="00D118ED"/>
    <w:rsid w:val="00D60D39"/>
    <w:rsid w:val="00D730BD"/>
    <w:rsid w:val="00DB6403"/>
    <w:rsid w:val="00E23109"/>
    <w:rsid w:val="00E631DC"/>
    <w:rsid w:val="00E74F10"/>
    <w:rsid w:val="00EA61B6"/>
    <w:rsid w:val="00EC1275"/>
    <w:rsid w:val="00EE20CB"/>
    <w:rsid w:val="00EE589F"/>
    <w:rsid w:val="00F044B0"/>
    <w:rsid w:val="00F54687"/>
    <w:rsid w:val="00F55B86"/>
    <w:rsid w:val="00F62B79"/>
    <w:rsid w:val="00F669A8"/>
    <w:rsid w:val="00F72079"/>
    <w:rsid w:val="00F97E78"/>
    <w:rsid w:val="00FC6143"/>
    <w:rsid w:val="00FC79D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6B86"/>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86"/>
    <w:pPr>
      <w:tabs>
        <w:tab w:val="center" w:pos="4680"/>
        <w:tab w:val="right" w:pos="9360"/>
      </w:tabs>
    </w:pPr>
  </w:style>
  <w:style w:type="character" w:customStyle="1" w:styleId="HeaderChar">
    <w:name w:val="Header Char"/>
    <w:basedOn w:val="DefaultParagraphFont"/>
    <w:link w:val="Header"/>
    <w:uiPriority w:val="99"/>
    <w:rsid w:val="00F55B86"/>
  </w:style>
  <w:style w:type="paragraph" w:styleId="Footer">
    <w:name w:val="footer"/>
    <w:basedOn w:val="Normal"/>
    <w:link w:val="FooterChar"/>
    <w:uiPriority w:val="99"/>
    <w:unhideWhenUsed/>
    <w:rsid w:val="00F55B86"/>
    <w:pPr>
      <w:tabs>
        <w:tab w:val="center" w:pos="4680"/>
        <w:tab w:val="right" w:pos="9360"/>
      </w:tabs>
    </w:pPr>
  </w:style>
  <w:style w:type="character" w:customStyle="1" w:styleId="FooterChar">
    <w:name w:val="Footer Char"/>
    <w:basedOn w:val="DefaultParagraphFont"/>
    <w:link w:val="Footer"/>
    <w:uiPriority w:val="99"/>
    <w:rsid w:val="00F55B86"/>
  </w:style>
  <w:style w:type="table" w:styleId="TableGrid">
    <w:name w:val="Table Grid"/>
    <w:basedOn w:val="TableNormal"/>
    <w:uiPriority w:val="59"/>
    <w:rsid w:val="00F55B8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B86"/>
    <w:rPr>
      <w:rFonts w:ascii="Tahoma" w:hAnsi="Tahoma" w:cs="Tahoma"/>
      <w:sz w:val="16"/>
      <w:szCs w:val="16"/>
    </w:rPr>
  </w:style>
  <w:style w:type="character" w:customStyle="1" w:styleId="BalloonTextChar">
    <w:name w:val="Balloon Text Char"/>
    <w:basedOn w:val="DefaultParagraphFont"/>
    <w:link w:val="BalloonText"/>
    <w:uiPriority w:val="99"/>
    <w:semiHidden/>
    <w:rsid w:val="00F55B86"/>
    <w:rPr>
      <w:rFonts w:ascii="Tahoma" w:hAnsi="Tahoma" w:cs="Tahoma"/>
      <w:sz w:val="16"/>
      <w:szCs w:val="16"/>
    </w:rPr>
  </w:style>
  <w:style w:type="paragraph" w:styleId="ListParagraph">
    <w:name w:val="List Paragraph"/>
    <w:basedOn w:val="Normal"/>
    <w:uiPriority w:val="34"/>
    <w:qFormat/>
    <w:rsid w:val="002A700A"/>
    <w:pPr>
      <w:ind w:left="720"/>
      <w:contextualSpacing/>
    </w:pPr>
  </w:style>
  <w:style w:type="paragraph" w:styleId="NoSpacing">
    <w:name w:val="No Spacing"/>
    <w:uiPriority w:val="99"/>
    <w:qFormat/>
    <w:rsid w:val="002A700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C06B86"/>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8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3797-04E5-4A95-B579-05E34635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Adithiya Diar</dc:creator>
  <cp:lastModifiedBy>RANDHY</cp:lastModifiedBy>
  <cp:revision>35</cp:revision>
  <cp:lastPrinted>2012-12-21T03:15:00Z</cp:lastPrinted>
  <dcterms:created xsi:type="dcterms:W3CDTF">2012-06-21T04:43:00Z</dcterms:created>
  <dcterms:modified xsi:type="dcterms:W3CDTF">2016-04-05T08:30:00Z</dcterms:modified>
</cp:coreProperties>
</file>